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7B38D" w14:textId="77777777" w:rsidR="009D7448" w:rsidRDefault="0070694E" w:rsidP="00A30060">
      <w:r>
        <w:rPr>
          <w:noProof/>
          <w:lang w:eastAsia="en-GB"/>
        </w:rPr>
        <w:drawing>
          <wp:inline distT="0" distB="0" distL="0" distR="0" wp14:anchorId="7F8D6266" wp14:editId="6E04E0C8">
            <wp:extent cx="2807335" cy="965126"/>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nalRiverTrust_Logo_Pantone_Water_English_Primary.png"/>
                    <pic:cNvPicPr/>
                  </pic:nvPicPr>
                  <pic:blipFill rotWithShape="1">
                    <a:blip r:embed="rId11" cstate="print">
                      <a:extLst>
                        <a:ext uri="{28A0092B-C50C-407E-A947-70E740481C1C}">
                          <a14:useLocalDpi xmlns:a14="http://schemas.microsoft.com/office/drawing/2010/main" val="0"/>
                        </a:ext>
                      </a:extLst>
                    </a:blip>
                    <a:srcRect l="7041" t="14618" r="6768" b="16807"/>
                    <a:stretch/>
                  </pic:blipFill>
                  <pic:spPr bwMode="auto">
                    <a:xfrm>
                      <a:off x="0" y="0"/>
                      <a:ext cx="2836052" cy="974999"/>
                    </a:xfrm>
                    <a:prstGeom prst="rect">
                      <a:avLst/>
                    </a:prstGeom>
                    <a:ln>
                      <a:noFill/>
                    </a:ln>
                    <a:extLst>
                      <a:ext uri="{53640926-AAD7-44D8-BBD7-CCE9431645EC}">
                        <a14:shadowObscured xmlns:a14="http://schemas.microsoft.com/office/drawing/2010/main"/>
                      </a:ext>
                    </a:extLst>
                  </pic:spPr>
                </pic:pic>
              </a:graphicData>
            </a:graphic>
          </wp:inline>
        </w:drawing>
      </w:r>
    </w:p>
    <w:p w14:paraId="58EF47A8" w14:textId="224E7119" w:rsidR="004A3FCA" w:rsidRDefault="00935589" w:rsidP="004177B4">
      <w:pPr>
        <w:pStyle w:val="CRTToAddressName"/>
        <w:framePr w:w="3826" w:h="1694" w:hRule="exact" w:wrap="around" w:vAnchor="text" w:hAnchor="page" w:x="676" w:y="427"/>
        <w:suppressOverlap/>
        <w:rPr>
          <w:szCs w:val="20"/>
        </w:rPr>
      </w:pPr>
      <w:r>
        <w:rPr>
          <w:szCs w:val="20"/>
        </w:rPr>
        <w:t xml:space="preserve">Secretary </w:t>
      </w:r>
      <w:r w:rsidR="00866577">
        <w:rPr>
          <w:szCs w:val="20"/>
        </w:rPr>
        <w:t>of State for Transport</w:t>
      </w:r>
    </w:p>
    <w:p w14:paraId="48AD1D26" w14:textId="13CAEAB4" w:rsidR="00866577" w:rsidRDefault="00866577" w:rsidP="004177B4">
      <w:pPr>
        <w:pStyle w:val="CRTToAddressName"/>
        <w:framePr w:w="3826" w:h="1694" w:hRule="exact" w:wrap="around" w:vAnchor="text" w:hAnchor="page" w:x="676" w:y="427"/>
        <w:suppressOverlap/>
        <w:rPr>
          <w:szCs w:val="20"/>
        </w:rPr>
      </w:pPr>
      <w:r>
        <w:rPr>
          <w:szCs w:val="20"/>
        </w:rPr>
        <w:t>c/o Transport</w:t>
      </w:r>
      <w:r w:rsidR="00AA1C25">
        <w:rPr>
          <w:szCs w:val="20"/>
        </w:rPr>
        <w:t xml:space="preserve"> Infrastructure Planning Unit</w:t>
      </w:r>
    </w:p>
    <w:p w14:paraId="26237082" w14:textId="6A724A50" w:rsidR="00AA1C25" w:rsidRDefault="00AA1C25" w:rsidP="004177B4">
      <w:pPr>
        <w:pStyle w:val="CRTToAddressName"/>
        <w:framePr w:w="3826" w:h="1694" w:hRule="exact" w:wrap="around" w:vAnchor="text" w:hAnchor="page" w:x="676" w:y="427"/>
        <w:suppressOverlap/>
        <w:rPr>
          <w:szCs w:val="20"/>
        </w:rPr>
      </w:pPr>
      <w:r>
        <w:rPr>
          <w:szCs w:val="20"/>
        </w:rPr>
        <w:t>Department of Transport</w:t>
      </w:r>
    </w:p>
    <w:p w14:paraId="38D9267F" w14:textId="404F751D" w:rsidR="00AA1C25" w:rsidRDefault="00AA1C25" w:rsidP="004177B4">
      <w:pPr>
        <w:pStyle w:val="CRTToAddressName"/>
        <w:framePr w:w="3826" w:h="1694" w:hRule="exact" w:wrap="around" w:vAnchor="text" w:hAnchor="page" w:x="676" w:y="427"/>
        <w:suppressOverlap/>
        <w:rPr>
          <w:szCs w:val="20"/>
        </w:rPr>
      </w:pPr>
      <w:r>
        <w:rPr>
          <w:szCs w:val="20"/>
        </w:rPr>
        <w:t>Great Minster House</w:t>
      </w:r>
    </w:p>
    <w:p w14:paraId="492F4500" w14:textId="6B95AC57" w:rsidR="00AA1C25" w:rsidRDefault="00AA1C25" w:rsidP="004177B4">
      <w:pPr>
        <w:pStyle w:val="CRTToAddressName"/>
        <w:framePr w:w="3826" w:h="1694" w:hRule="exact" w:wrap="around" w:vAnchor="text" w:hAnchor="page" w:x="676" w:y="427"/>
        <w:suppressOverlap/>
        <w:rPr>
          <w:szCs w:val="20"/>
        </w:rPr>
      </w:pPr>
      <w:r>
        <w:rPr>
          <w:szCs w:val="20"/>
        </w:rPr>
        <w:t>33 Horseferry Road</w:t>
      </w:r>
    </w:p>
    <w:p w14:paraId="58DFC682" w14:textId="339614DA" w:rsidR="00AA1C25" w:rsidRDefault="00AA1C25" w:rsidP="004177B4">
      <w:pPr>
        <w:pStyle w:val="CRTToAddressName"/>
        <w:framePr w:w="3826" w:h="1694" w:hRule="exact" w:wrap="around" w:vAnchor="text" w:hAnchor="page" w:x="676" w:y="427"/>
        <w:suppressOverlap/>
        <w:rPr>
          <w:szCs w:val="20"/>
        </w:rPr>
      </w:pPr>
      <w:r>
        <w:rPr>
          <w:szCs w:val="20"/>
        </w:rPr>
        <w:t>London</w:t>
      </w:r>
    </w:p>
    <w:p w14:paraId="3269DE4C" w14:textId="18816284" w:rsidR="00AA1C25" w:rsidRDefault="00AA1C25" w:rsidP="004177B4">
      <w:pPr>
        <w:pStyle w:val="CRTToAddressName"/>
        <w:framePr w:w="3826" w:h="1694" w:hRule="exact" w:wrap="around" w:vAnchor="text" w:hAnchor="page" w:x="676" w:y="427"/>
        <w:suppressOverlap/>
        <w:rPr>
          <w:szCs w:val="20"/>
        </w:rPr>
      </w:pPr>
      <w:r>
        <w:rPr>
          <w:szCs w:val="20"/>
        </w:rPr>
        <w:t>SW1P 4DR</w:t>
      </w:r>
    </w:p>
    <w:p w14:paraId="47D42856" w14:textId="77777777" w:rsidR="00AA1C25" w:rsidRPr="0070694E" w:rsidRDefault="00AA1C25" w:rsidP="004177B4">
      <w:pPr>
        <w:pStyle w:val="CRTToAddressName"/>
        <w:framePr w:w="3826" w:h="1694" w:hRule="exact" w:wrap="around" w:vAnchor="text" w:hAnchor="page" w:x="676" w:y="427"/>
        <w:suppressOverlap/>
        <w:rPr>
          <w:szCs w:val="20"/>
        </w:rPr>
      </w:pPr>
    </w:p>
    <w:p w14:paraId="6E9CDFE1" w14:textId="77777777" w:rsidR="00AA0D59" w:rsidRDefault="00543B21">
      <w:r w:rsidRPr="003414F8">
        <w:rPr>
          <w:b/>
          <w:noProof/>
          <w:lang w:eastAsia="en-GB"/>
        </w:rPr>
        <mc:AlternateContent>
          <mc:Choice Requires="wps">
            <w:drawing>
              <wp:anchor distT="0" distB="269875" distL="114300" distR="114300" simplePos="0" relativeHeight="251657216" behindDoc="0" locked="1" layoutInCell="1" allowOverlap="1" wp14:anchorId="4C305111" wp14:editId="12FF6BB3">
                <wp:simplePos x="0" y="0"/>
                <wp:positionH relativeFrom="margin">
                  <wp:align>right</wp:align>
                </wp:positionH>
                <wp:positionV relativeFrom="page">
                  <wp:posOffset>1952625</wp:posOffset>
                </wp:positionV>
                <wp:extent cx="2552700" cy="1181100"/>
                <wp:effectExtent l="0" t="0" r="0" b="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318" w:type="dxa"/>
                              <w:tblCellMar>
                                <w:left w:w="0" w:type="dxa"/>
                              </w:tblCellMar>
                              <w:tblLook w:val="0000" w:firstRow="0" w:lastRow="0" w:firstColumn="0" w:lastColumn="0" w:noHBand="0" w:noVBand="0"/>
                            </w:tblPr>
                            <w:tblGrid>
                              <w:gridCol w:w="1134"/>
                              <w:gridCol w:w="2552"/>
                              <w:gridCol w:w="80"/>
                              <w:gridCol w:w="2552"/>
                            </w:tblGrid>
                            <w:tr w:rsidR="004A3FCA" w:rsidRPr="00121390" w14:paraId="032A5F06" w14:textId="77777777" w:rsidTr="009A39CE">
                              <w:trPr>
                                <w:gridAfter w:val="1"/>
                                <w:wAfter w:w="2552" w:type="dxa"/>
                                <w:trHeight w:val="455"/>
                              </w:trPr>
                              <w:tc>
                                <w:tcPr>
                                  <w:tcW w:w="1134" w:type="dxa"/>
                                  <w:tcMar>
                                    <w:left w:w="0" w:type="dxa"/>
                                  </w:tcMar>
                                </w:tcPr>
                                <w:p w14:paraId="1A1A90CF" w14:textId="77777777" w:rsidR="004A3FCA" w:rsidRPr="004A3FCA" w:rsidRDefault="004A3FCA" w:rsidP="004A3FCA">
                                  <w:pPr>
                                    <w:pStyle w:val="CRTToAddress"/>
                                    <w:rPr>
                                      <w:b/>
                                      <w:szCs w:val="20"/>
                                    </w:rPr>
                                  </w:pPr>
                                  <w:r w:rsidRPr="004A3FCA">
                                    <w:rPr>
                                      <w:b/>
                                      <w:szCs w:val="20"/>
                                    </w:rPr>
                                    <w:t>Your Ref</w:t>
                                  </w:r>
                                </w:p>
                              </w:tc>
                              <w:tc>
                                <w:tcPr>
                                  <w:tcW w:w="2632" w:type="dxa"/>
                                  <w:gridSpan w:val="2"/>
                                </w:tcPr>
                                <w:p w14:paraId="08320D06" w14:textId="3A4424EC" w:rsidR="00AA0D59" w:rsidRDefault="00AA0D59">
                                  <w:pPr>
                                    <w:pStyle w:val="CRTToAddress"/>
                                    <w:rPr>
                                      <w:szCs w:val="20"/>
                                    </w:rPr>
                                  </w:pPr>
                                </w:p>
                              </w:tc>
                            </w:tr>
                            <w:tr w:rsidR="004A3FCA" w:rsidRPr="00121390" w14:paraId="173BE156" w14:textId="77777777" w:rsidTr="009A39CE">
                              <w:trPr>
                                <w:gridAfter w:val="1"/>
                                <w:wAfter w:w="2552" w:type="dxa"/>
                                <w:trHeight w:val="462"/>
                              </w:trPr>
                              <w:tc>
                                <w:tcPr>
                                  <w:tcW w:w="1134" w:type="dxa"/>
                                  <w:tcMar>
                                    <w:left w:w="0" w:type="dxa"/>
                                  </w:tcMar>
                                </w:tcPr>
                                <w:p w14:paraId="0B8C135E" w14:textId="28E20127" w:rsidR="004A3FCA" w:rsidRPr="004A3FCA" w:rsidRDefault="004A3FCA" w:rsidP="004A3FCA">
                                  <w:pPr>
                                    <w:pStyle w:val="CRTToAddress"/>
                                    <w:rPr>
                                      <w:b/>
                                      <w:szCs w:val="20"/>
                                    </w:rPr>
                                  </w:pPr>
                                  <w:r w:rsidRPr="004A3FCA">
                                    <w:rPr>
                                      <w:b/>
                                      <w:szCs w:val="20"/>
                                    </w:rPr>
                                    <w:t>Our Ref</w:t>
                                  </w:r>
                                  <w:r w:rsidR="0082582B">
                                    <w:rPr>
                                      <w:b/>
                                      <w:szCs w:val="20"/>
                                    </w:rPr>
                                    <w:t xml:space="preserve"> </w:t>
                                  </w:r>
                                </w:p>
                              </w:tc>
                              <w:tc>
                                <w:tcPr>
                                  <w:tcW w:w="2632" w:type="dxa"/>
                                  <w:gridSpan w:val="2"/>
                                </w:tcPr>
                                <w:p w14:paraId="3C3BF187" w14:textId="272FD147" w:rsidR="00A932FF" w:rsidRDefault="00077EBD">
                                  <w:pPr>
                                    <w:pStyle w:val="CRTToAddress"/>
                                    <w:rPr>
                                      <w:szCs w:val="20"/>
                                    </w:rPr>
                                  </w:pPr>
                                  <w:r>
                                    <w:rPr>
                                      <w:szCs w:val="20"/>
                                    </w:rPr>
                                    <w:t>IPP-222</w:t>
                                  </w:r>
                                </w:p>
                                <w:p w14:paraId="17CFBABF" w14:textId="7201DD86" w:rsidR="00A932FF" w:rsidRDefault="00A932FF">
                                  <w:pPr>
                                    <w:pStyle w:val="CRTToAddress"/>
                                    <w:rPr>
                                      <w:szCs w:val="20"/>
                                    </w:rPr>
                                  </w:pPr>
                                </w:p>
                              </w:tc>
                            </w:tr>
                            <w:tr w:rsidR="004A3FCA" w:rsidRPr="00121390" w14:paraId="35A8E5B6" w14:textId="77777777" w:rsidTr="009A39CE">
                              <w:trPr>
                                <w:trHeight w:val="462"/>
                              </w:trPr>
                              <w:tc>
                                <w:tcPr>
                                  <w:tcW w:w="3686" w:type="dxa"/>
                                  <w:gridSpan w:val="2"/>
                                  <w:tcMar>
                                    <w:left w:w="0" w:type="dxa"/>
                                  </w:tcMar>
                                </w:tcPr>
                                <w:p w14:paraId="0743EB2E" w14:textId="77777777" w:rsidR="00A932FF" w:rsidRDefault="00A932FF">
                                  <w:pPr>
                                    <w:pStyle w:val="CRTToAddress"/>
                                    <w:ind w:right="-2656"/>
                                    <w:rPr>
                                      <w:b/>
                                      <w:szCs w:val="20"/>
                                    </w:rPr>
                                  </w:pPr>
                                </w:p>
                                <w:p w14:paraId="6F404E0F" w14:textId="1407451D" w:rsidR="00AA0D59" w:rsidRDefault="00660259">
                                  <w:pPr>
                                    <w:pStyle w:val="CRTToAddress"/>
                                    <w:ind w:right="-2656"/>
                                    <w:rPr>
                                      <w:b/>
                                      <w:szCs w:val="20"/>
                                    </w:rPr>
                                  </w:pPr>
                                  <w:r>
                                    <w:rPr>
                                      <w:b/>
                                      <w:szCs w:val="20"/>
                                    </w:rPr>
                                    <w:t>Monday 23</w:t>
                                  </w:r>
                                  <w:r w:rsidRPr="00EF1FE4">
                                    <w:rPr>
                                      <w:b/>
                                      <w:szCs w:val="20"/>
                                      <w:vertAlign w:val="superscript"/>
                                    </w:rPr>
                                    <w:t>rd</w:t>
                                  </w:r>
                                  <w:r>
                                    <w:rPr>
                                      <w:b/>
                                      <w:szCs w:val="20"/>
                                    </w:rPr>
                                    <w:t xml:space="preserve"> </w:t>
                                  </w:r>
                                  <w:r w:rsidR="008356DD">
                                    <w:rPr>
                                      <w:b/>
                                      <w:szCs w:val="20"/>
                                    </w:rPr>
                                    <w:t xml:space="preserve">February </w:t>
                                  </w:r>
                                  <w:r w:rsidR="005A47D7">
                                    <w:rPr>
                                      <w:b/>
                                      <w:szCs w:val="20"/>
                                    </w:rPr>
                                    <w:t>202</w:t>
                                  </w:r>
                                  <w:r w:rsidR="000E593D">
                                    <w:rPr>
                                      <w:b/>
                                      <w:szCs w:val="20"/>
                                    </w:rPr>
                                    <w:t>6</w:t>
                                  </w:r>
                                </w:p>
                              </w:tc>
                              <w:tc>
                                <w:tcPr>
                                  <w:tcW w:w="2632" w:type="dxa"/>
                                  <w:gridSpan w:val="2"/>
                                </w:tcPr>
                                <w:p w14:paraId="10FF8548" w14:textId="77777777" w:rsidR="004A3FCA" w:rsidRPr="009A39CE" w:rsidRDefault="004A3FCA" w:rsidP="009A39CE">
                                  <w:pPr>
                                    <w:pStyle w:val="CRTToAddress"/>
                                    <w:ind w:right="-2656"/>
                                    <w:rPr>
                                      <w:szCs w:val="20"/>
                                    </w:rPr>
                                  </w:pPr>
                                </w:p>
                              </w:tc>
                            </w:tr>
                          </w:tbl>
                          <w:p w14:paraId="2B8146B1" w14:textId="77777777" w:rsidR="004A3FCA" w:rsidRPr="00121390" w:rsidRDefault="004A3FCA" w:rsidP="004A3FCA">
                            <w:pPr>
                              <w:rPr>
                                <w:sz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305111" id="_x0000_t202" coordsize="21600,21600" o:spt="202" path="m,l,21600r21600,l21600,xe">
                <v:stroke joinstyle="miter"/>
                <v:path gradientshapeok="t" o:connecttype="rect"/>
              </v:shapetype>
              <v:shape id="Text Box 2" o:spid="_x0000_s1026" type="#_x0000_t202" style="position:absolute;margin-left:149.8pt;margin-top:153.75pt;width:201pt;height:93pt;z-index:251657216;visibility:visible;mso-wrap-style:square;mso-width-percent:0;mso-height-percent:0;mso-wrap-distance-left:9pt;mso-wrap-distance-top:0;mso-wrap-distance-right:9pt;mso-wrap-distance-bottom:21.25pt;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" filled="f" stroked="f">
                <v:textbox inset="0,0,0,0">
                  <w:txbxContent>
                    <w:tbl>
                      <w:tblPr>
                        <w:tblW w:w="6318" w:type="dxa"/>
                        <w:tblCellMar>
                          <w:left w:w="0" w:type="dxa"/>
                        </w:tblCellMar>
                        <w:tblLook w:val="0000" w:firstRow="0" w:lastRow="0" w:firstColumn="0" w:lastColumn="0" w:noHBand="0" w:noVBand="0"/>
                      </w:tblPr>
                      <w:tblGrid>
                        <w:gridCol w:w="1134"/>
                        <w:gridCol w:w="2552"/>
                        <w:gridCol w:w="80"/>
                        <w:gridCol w:w="2552"/>
                      </w:tblGrid>
                      <w:tr w:rsidR="004A3FCA" w:rsidRPr="00121390" w14:paraId="032A5F06" w14:textId="77777777" w:rsidTr="009A39CE">
                        <w:trPr>
                          <w:gridAfter w:val="1"/>
                          <w:wAfter w:w="2552" w:type="dxa"/>
                          <w:trHeight w:val="455"/>
                        </w:trPr>
                        <w:tc>
                          <w:tcPr>
                            <w:tcW w:w="1134" w:type="dxa"/>
                            <w:tcMar>
                              <w:left w:w="0" w:type="dxa"/>
                            </w:tcMar>
                          </w:tcPr>
                          <w:p w14:paraId="1A1A90CF" w14:textId="77777777" w:rsidR="004A3FCA" w:rsidRPr="004A3FCA" w:rsidRDefault="004A3FCA" w:rsidP="004A3FCA">
                            <w:pPr>
                              <w:pStyle w:val="CRTToAddress"/>
                              <w:rPr>
                                <w:b/>
                                <w:szCs w:val="20"/>
                              </w:rPr>
                            </w:pPr>
                            <w:r w:rsidRPr="004A3FCA">
                              <w:rPr>
                                <w:b/>
                                <w:szCs w:val="20"/>
                              </w:rPr>
                              <w:t>Your Ref</w:t>
                            </w:r>
                          </w:p>
                        </w:tc>
                        <w:tc>
                          <w:tcPr>
                            <w:tcW w:w="2632" w:type="dxa"/>
                            <w:gridSpan w:val="2"/>
                          </w:tcPr>
                          <w:p w14:paraId="08320D06" w14:textId="3A4424EC" w:rsidR="00AA0D59" w:rsidRDefault="00AA0D59">
                            <w:pPr>
                              <w:pStyle w:val="CRTToAddress"/>
                              <w:rPr>
                                <w:szCs w:val="20"/>
                              </w:rPr>
                            </w:pPr>
                          </w:p>
                        </w:tc>
                      </w:tr>
                      <w:tr w:rsidR="004A3FCA" w:rsidRPr="00121390" w14:paraId="173BE156" w14:textId="77777777" w:rsidTr="009A39CE">
                        <w:trPr>
                          <w:gridAfter w:val="1"/>
                          <w:wAfter w:w="2552" w:type="dxa"/>
                          <w:trHeight w:val="462"/>
                        </w:trPr>
                        <w:tc>
                          <w:tcPr>
                            <w:tcW w:w="1134" w:type="dxa"/>
                            <w:tcMar>
                              <w:left w:w="0" w:type="dxa"/>
                            </w:tcMar>
                          </w:tcPr>
                          <w:p w14:paraId="0B8C135E" w14:textId="28E20127" w:rsidR="004A3FCA" w:rsidRPr="004A3FCA" w:rsidRDefault="004A3FCA" w:rsidP="004A3FCA">
                            <w:pPr>
                              <w:pStyle w:val="CRTToAddress"/>
                              <w:rPr>
                                <w:b/>
                                <w:szCs w:val="20"/>
                              </w:rPr>
                            </w:pPr>
                            <w:r w:rsidRPr="004A3FCA">
                              <w:rPr>
                                <w:b/>
                                <w:szCs w:val="20"/>
                              </w:rPr>
                              <w:t>Our Ref</w:t>
                            </w:r>
                            <w:r w:rsidR="0082582B">
                              <w:rPr>
                                <w:b/>
                                <w:szCs w:val="20"/>
                              </w:rPr>
                              <w:t xml:space="preserve"> </w:t>
                            </w:r>
                          </w:p>
                        </w:tc>
                        <w:tc>
                          <w:tcPr>
                            <w:tcW w:w="2632" w:type="dxa"/>
                            <w:gridSpan w:val="2"/>
                          </w:tcPr>
                          <w:p w14:paraId="3C3BF187" w14:textId="272FD147" w:rsidR="00A932FF" w:rsidRDefault="00077EBD">
                            <w:pPr>
                              <w:pStyle w:val="CRTToAddress"/>
                              <w:rPr>
                                <w:szCs w:val="20"/>
                              </w:rPr>
                            </w:pPr>
                            <w:r>
                              <w:rPr>
                                <w:szCs w:val="20"/>
                              </w:rPr>
                              <w:t>IPP-222</w:t>
                            </w:r>
                          </w:p>
                          <w:p w14:paraId="17CFBABF" w14:textId="7201DD86" w:rsidR="00A932FF" w:rsidRDefault="00A932FF">
                            <w:pPr>
                              <w:pStyle w:val="CRTToAddress"/>
                              <w:rPr>
                                <w:szCs w:val="20"/>
                              </w:rPr>
                            </w:pPr>
                          </w:p>
                        </w:tc>
                      </w:tr>
                      <w:tr w:rsidR="004A3FCA" w:rsidRPr="00121390" w14:paraId="35A8E5B6" w14:textId="77777777" w:rsidTr="009A39CE">
                        <w:trPr>
                          <w:trHeight w:val="462"/>
                        </w:trPr>
                        <w:tc>
                          <w:tcPr>
                            <w:tcW w:w="3686" w:type="dxa"/>
                            <w:gridSpan w:val="2"/>
                            <w:tcMar>
                              <w:left w:w="0" w:type="dxa"/>
                            </w:tcMar>
                          </w:tcPr>
                          <w:p w14:paraId="0743EB2E" w14:textId="77777777" w:rsidR="00A932FF" w:rsidRDefault="00A932FF">
                            <w:pPr>
                              <w:pStyle w:val="CRTToAddress"/>
                              <w:ind w:right="-2656"/>
                              <w:rPr>
                                <w:b/>
                                <w:szCs w:val="20"/>
                              </w:rPr>
                            </w:pPr>
                          </w:p>
                          <w:p w14:paraId="6F404E0F" w14:textId="1407451D" w:rsidR="00AA0D59" w:rsidRDefault="00660259">
                            <w:pPr>
                              <w:pStyle w:val="CRTToAddress"/>
                              <w:ind w:right="-2656"/>
                              <w:rPr>
                                <w:b/>
                                <w:szCs w:val="20"/>
                              </w:rPr>
                            </w:pPr>
                            <w:r>
                              <w:rPr>
                                <w:b/>
                                <w:szCs w:val="20"/>
                              </w:rPr>
                              <w:t>Monday 23</w:t>
                            </w:r>
                            <w:r w:rsidRPr="00EF1FE4">
                              <w:rPr>
                                <w:b/>
                                <w:szCs w:val="20"/>
                                <w:vertAlign w:val="superscript"/>
                              </w:rPr>
                              <w:t>rd</w:t>
                            </w:r>
                            <w:r>
                              <w:rPr>
                                <w:b/>
                                <w:szCs w:val="20"/>
                              </w:rPr>
                              <w:t xml:space="preserve"> </w:t>
                            </w:r>
                            <w:r w:rsidR="008356DD">
                              <w:rPr>
                                <w:b/>
                                <w:szCs w:val="20"/>
                              </w:rPr>
                              <w:t xml:space="preserve">February </w:t>
                            </w:r>
                            <w:r w:rsidR="005A47D7">
                              <w:rPr>
                                <w:b/>
                                <w:szCs w:val="20"/>
                              </w:rPr>
                              <w:t>202</w:t>
                            </w:r>
                            <w:r w:rsidR="000E593D">
                              <w:rPr>
                                <w:b/>
                                <w:szCs w:val="20"/>
                              </w:rPr>
                              <w:t>6</w:t>
                            </w:r>
                          </w:p>
                        </w:tc>
                        <w:tc>
                          <w:tcPr>
                            <w:tcW w:w="2632" w:type="dxa"/>
                            <w:gridSpan w:val="2"/>
                          </w:tcPr>
                          <w:p w14:paraId="10FF8548" w14:textId="77777777" w:rsidR="004A3FCA" w:rsidRPr="009A39CE" w:rsidRDefault="004A3FCA" w:rsidP="009A39CE">
                            <w:pPr>
                              <w:pStyle w:val="CRTToAddress"/>
                              <w:ind w:right="-2656"/>
                              <w:rPr>
                                <w:szCs w:val="20"/>
                              </w:rPr>
                            </w:pPr>
                          </w:p>
                        </w:tc>
                      </w:tr>
                    </w:tbl>
                    <w:p w14:paraId="2B8146B1" w14:textId="77777777" w:rsidR="004A3FCA" w:rsidRPr="00121390" w:rsidRDefault="004A3FCA" w:rsidP="004A3FCA">
                      <w:pPr>
                        <w:rPr>
                          <w:sz w:val="22"/>
                        </w:rPr>
                      </w:pPr>
                    </w:p>
                  </w:txbxContent>
                </v:textbox>
                <w10:wrap type="topAndBottom" anchorx="margin" anchory="page"/>
                <w10:anchorlock/>
              </v:shape>
            </w:pict>
          </mc:Fallback>
        </mc:AlternateContent>
      </w:r>
    </w:p>
    <w:p w14:paraId="3C9A8E1C" w14:textId="32C3B0F7" w:rsidR="004D3598" w:rsidRDefault="006F71BB">
      <w:pPr>
        <w:pStyle w:val="CRTHeadingOne"/>
        <w:rPr>
          <w:bCs/>
        </w:rPr>
      </w:pPr>
      <w:r>
        <w:rPr>
          <w:bCs/>
        </w:rPr>
        <w:t>B</w:t>
      </w:r>
      <w:r w:rsidR="005B7AB7">
        <w:rPr>
          <w:bCs/>
        </w:rPr>
        <w:t>Y EMAIL ONLY</w:t>
      </w:r>
      <w:r w:rsidR="004D3598">
        <w:rPr>
          <w:bCs/>
        </w:rPr>
        <w:t xml:space="preserve">: </w:t>
      </w:r>
      <w:hyperlink r:id="rId12" w:history="1">
        <w:r w:rsidR="00D760DC" w:rsidRPr="003745E0">
          <w:rPr>
            <w:rStyle w:val="Hyperlink"/>
            <w:bCs/>
          </w:rPr>
          <w:t>transportinfrastructure@dft.gov.uk</w:t>
        </w:r>
      </w:hyperlink>
    </w:p>
    <w:p w14:paraId="54504F96" w14:textId="37DE6953" w:rsidR="00D760DC" w:rsidRDefault="000C4849" w:rsidP="00D760DC">
      <w:pPr>
        <w:pStyle w:val="CRTBodyText"/>
      </w:pPr>
      <w:r>
        <w:t xml:space="preserve">Cc </w:t>
      </w:r>
      <w:hyperlink r:id="rId13" w:history="1">
        <w:r w:rsidR="00090516" w:rsidRPr="003745E0">
          <w:rPr>
            <w:rStyle w:val="Hyperlink"/>
          </w:rPr>
          <w:t>jamesoconnor@eversheds-sutherland.com</w:t>
        </w:r>
      </w:hyperlink>
    </w:p>
    <w:p w14:paraId="0175F012" w14:textId="77777777" w:rsidR="00090516" w:rsidRPr="00D760DC" w:rsidRDefault="00090516" w:rsidP="00EF1FE4">
      <w:pPr>
        <w:pStyle w:val="CRTBodyText"/>
      </w:pPr>
    </w:p>
    <w:p w14:paraId="1345B181" w14:textId="009757D6" w:rsidR="00AA0D59" w:rsidRDefault="00543B21">
      <w:pPr>
        <w:pStyle w:val="CRTHeadingOne"/>
        <w:rPr>
          <w:bCs/>
        </w:rPr>
      </w:pPr>
      <w:r>
        <w:rPr>
          <w:bCs/>
        </w:rPr>
        <w:t xml:space="preserve">Dear </w:t>
      </w:r>
      <w:r w:rsidR="00171BDE">
        <w:rPr>
          <w:bCs/>
        </w:rPr>
        <w:t>Sir/Madam</w:t>
      </w:r>
      <w:r>
        <w:rPr>
          <w:rFonts w:eastAsiaTheme="minorHAnsi"/>
        </w:rPr>
        <w:t>,</w:t>
      </w:r>
    </w:p>
    <w:p w14:paraId="4C29027B" w14:textId="5BFFC511" w:rsidR="001C1675" w:rsidRDefault="008D52B2" w:rsidP="00BB553B">
      <w:pPr>
        <w:pStyle w:val="CRTBodyText"/>
        <w:spacing w:line="276" w:lineRule="auto"/>
        <w:rPr>
          <w:b/>
          <w:bCs/>
        </w:rPr>
      </w:pPr>
      <w:r>
        <w:rPr>
          <w:b/>
          <w:bCs/>
        </w:rPr>
        <w:t>TRANSPORT AND WORKS ACT 1992</w:t>
      </w:r>
    </w:p>
    <w:p w14:paraId="6D92B56D" w14:textId="18BFF97B" w:rsidR="0013264B" w:rsidRDefault="008D52B2" w:rsidP="00BB553B">
      <w:pPr>
        <w:pStyle w:val="CRTBodyText"/>
        <w:spacing w:line="276" w:lineRule="auto"/>
        <w:rPr>
          <w:b/>
          <w:bCs/>
        </w:rPr>
      </w:pPr>
      <w:bookmarkStart w:id="0" w:name="_Hlk216455696"/>
      <w:r>
        <w:rPr>
          <w:b/>
          <w:bCs/>
        </w:rPr>
        <w:t>THE PROPOSED NETWORK RAIL (STA</w:t>
      </w:r>
      <w:r w:rsidR="007B479F">
        <w:rPr>
          <w:b/>
          <w:bCs/>
        </w:rPr>
        <w:t>LYBRIDGE TO DIGGLE</w:t>
      </w:r>
      <w:r w:rsidR="00077EBD">
        <w:rPr>
          <w:b/>
          <w:bCs/>
        </w:rPr>
        <w:t xml:space="preserve"> (SADDLEWORTH</w:t>
      </w:r>
      <w:r w:rsidR="007B479F">
        <w:rPr>
          <w:b/>
          <w:bCs/>
        </w:rPr>
        <w:t xml:space="preserve">) </w:t>
      </w:r>
      <w:r w:rsidR="00077EBD">
        <w:rPr>
          <w:b/>
          <w:bCs/>
        </w:rPr>
        <w:t>ENHANCEMENT</w:t>
      </w:r>
      <w:r w:rsidR="007B479F">
        <w:rPr>
          <w:b/>
          <w:bCs/>
        </w:rPr>
        <w:t>S ORDER (The Orde</w:t>
      </w:r>
      <w:r w:rsidR="00BA7BDC">
        <w:rPr>
          <w:b/>
          <w:bCs/>
        </w:rPr>
        <w:t>r</w:t>
      </w:r>
      <w:r w:rsidR="007B479F">
        <w:rPr>
          <w:b/>
          <w:bCs/>
        </w:rPr>
        <w:t>)</w:t>
      </w:r>
    </w:p>
    <w:bookmarkEnd w:id="0"/>
    <w:p w14:paraId="27539740" w14:textId="77777777" w:rsidR="00BD3EF1" w:rsidRDefault="00BD3EF1" w:rsidP="00DE2102">
      <w:pPr>
        <w:pStyle w:val="paragraph"/>
        <w:spacing w:before="0" w:beforeAutospacing="0" w:after="0" w:afterAutospacing="0"/>
        <w:jc w:val="both"/>
        <w:textAlignment w:val="baseline"/>
        <w:rPr>
          <w:rStyle w:val="normaltextrun"/>
          <w:rFonts w:ascii="Modern Era" w:eastAsiaTheme="majorEastAsia" w:hAnsi="Modern Era" w:cs="Segoe UI"/>
          <w:sz w:val="20"/>
          <w:szCs w:val="20"/>
          <w:lang w:val="en-US"/>
        </w:rPr>
      </w:pPr>
    </w:p>
    <w:p w14:paraId="37BD1B9F" w14:textId="0534D10F" w:rsidR="008356DD" w:rsidRDefault="00701BAD" w:rsidP="00EB21DA">
      <w:pPr>
        <w:rPr>
          <w:rStyle w:val="normaltextrun"/>
          <w:rFonts w:cs="Segoe UI"/>
          <w:szCs w:val="20"/>
          <w:lang w:val="en-US" w:eastAsia="en-GB"/>
        </w:rPr>
      </w:pPr>
      <w:r>
        <w:rPr>
          <w:rStyle w:val="normaltextrun"/>
          <w:rFonts w:cs="Segoe UI"/>
          <w:szCs w:val="20"/>
          <w:lang w:val="en-US" w:eastAsia="en-GB"/>
        </w:rPr>
        <w:t xml:space="preserve">Further </w:t>
      </w:r>
      <w:r w:rsidR="008B7206">
        <w:rPr>
          <w:rStyle w:val="normaltextrun"/>
          <w:rFonts w:cs="Segoe UI"/>
          <w:szCs w:val="20"/>
          <w:lang w:val="en-US" w:eastAsia="en-GB"/>
        </w:rPr>
        <w:t xml:space="preserve">to </w:t>
      </w:r>
      <w:r w:rsidR="00C40B85">
        <w:rPr>
          <w:rStyle w:val="normaltextrun"/>
          <w:rFonts w:cs="Segoe UI"/>
          <w:szCs w:val="20"/>
          <w:lang w:val="en-US" w:eastAsia="en-GB"/>
        </w:rPr>
        <w:t>your letter dated</w:t>
      </w:r>
      <w:r w:rsidR="008B7206">
        <w:rPr>
          <w:rStyle w:val="normaltextrun"/>
          <w:rFonts w:cs="Segoe UI"/>
          <w:szCs w:val="20"/>
          <w:lang w:val="en-US" w:eastAsia="en-GB"/>
        </w:rPr>
        <w:t xml:space="preserve"> 12</w:t>
      </w:r>
      <w:r w:rsidR="008B7206" w:rsidRPr="00EF1FE4">
        <w:rPr>
          <w:rStyle w:val="normaltextrun"/>
          <w:rFonts w:cs="Segoe UI"/>
          <w:szCs w:val="20"/>
          <w:vertAlign w:val="superscript"/>
          <w:lang w:val="en-US" w:eastAsia="en-GB"/>
        </w:rPr>
        <w:t>th</w:t>
      </w:r>
      <w:r w:rsidR="008B7206">
        <w:rPr>
          <w:rStyle w:val="normaltextrun"/>
          <w:rFonts w:cs="Segoe UI"/>
          <w:szCs w:val="20"/>
          <w:lang w:val="en-US" w:eastAsia="en-GB"/>
        </w:rPr>
        <w:t xml:space="preserve"> January 2026</w:t>
      </w:r>
      <w:r w:rsidR="00C40B85">
        <w:rPr>
          <w:rStyle w:val="normaltextrun"/>
          <w:rFonts w:cs="Segoe UI"/>
          <w:szCs w:val="20"/>
          <w:lang w:val="en-US" w:eastAsia="en-GB"/>
        </w:rPr>
        <w:t xml:space="preserve">, stating that the Secretary of State has decided to hold a public inquiry on this application. </w:t>
      </w:r>
    </w:p>
    <w:p w14:paraId="2D0FBD80" w14:textId="38D49940" w:rsidR="003E58C3" w:rsidRDefault="0024175B" w:rsidP="00EB21DA">
      <w:pPr>
        <w:rPr>
          <w:rStyle w:val="normaltextrun"/>
          <w:rFonts w:cs="Segoe UI"/>
          <w:szCs w:val="20"/>
          <w:lang w:val="en-US" w:eastAsia="en-GB"/>
        </w:rPr>
      </w:pPr>
      <w:r>
        <w:rPr>
          <w:rStyle w:val="normaltextrun"/>
          <w:rFonts w:cs="Segoe UI"/>
          <w:szCs w:val="20"/>
          <w:lang w:val="en-US" w:eastAsia="en-GB"/>
        </w:rPr>
        <w:t>As set out in our letter of objection to the Order</w:t>
      </w:r>
      <w:r w:rsidR="003A4E06">
        <w:rPr>
          <w:rStyle w:val="normaltextrun"/>
          <w:rFonts w:cs="Segoe UI"/>
          <w:szCs w:val="20"/>
          <w:lang w:val="en-US" w:eastAsia="en-GB"/>
        </w:rPr>
        <w:t xml:space="preserve"> dated</w:t>
      </w:r>
      <w:r w:rsidR="00E913FF">
        <w:rPr>
          <w:rStyle w:val="normaltextrun"/>
          <w:rFonts w:cs="Segoe UI"/>
          <w:szCs w:val="20"/>
          <w:lang w:val="en-US" w:eastAsia="en-GB"/>
        </w:rPr>
        <w:t xml:space="preserve"> 19</w:t>
      </w:r>
      <w:r w:rsidR="00E913FF" w:rsidRPr="00EF1FE4">
        <w:rPr>
          <w:rStyle w:val="normaltextrun"/>
          <w:rFonts w:cs="Segoe UI"/>
          <w:szCs w:val="20"/>
          <w:vertAlign w:val="superscript"/>
          <w:lang w:val="en-US" w:eastAsia="en-GB"/>
        </w:rPr>
        <w:t>th</w:t>
      </w:r>
      <w:r w:rsidR="00E913FF">
        <w:rPr>
          <w:rStyle w:val="normaltextrun"/>
          <w:rFonts w:cs="Segoe UI"/>
          <w:szCs w:val="20"/>
          <w:lang w:val="en-US" w:eastAsia="en-GB"/>
        </w:rPr>
        <w:t xml:space="preserve"> December 2025 (our objection letter), we consider that our </w:t>
      </w:r>
      <w:r w:rsidR="004F1C39">
        <w:rPr>
          <w:rStyle w:val="normaltextrun"/>
          <w:rFonts w:cs="Segoe UI"/>
          <w:szCs w:val="20"/>
          <w:lang w:val="en-US" w:eastAsia="en-GB"/>
        </w:rPr>
        <w:t>objections and concerns to the effects of the proposals on our statutory undertaking are capable of</w:t>
      </w:r>
      <w:r w:rsidR="003E58C3">
        <w:rPr>
          <w:rStyle w:val="normaltextrun"/>
          <w:rFonts w:cs="Segoe UI"/>
          <w:szCs w:val="20"/>
          <w:lang w:val="en-US" w:eastAsia="en-GB"/>
        </w:rPr>
        <w:t xml:space="preserve"> being addressed by the Applicant prior to the public inquiry.  However, in the event that the issues raised in our objection letter are not resolved satisfactorily then the Trust confirms that it would wish to raise our concerns at the public inquiry.</w:t>
      </w:r>
    </w:p>
    <w:p w14:paraId="5AD75FEA" w14:textId="19363CF5" w:rsidR="003E58C3" w:rsidRPr="00EF1FE4" w:rsidRDefault="003E58C3" w:rsidP="00EB21DA">
      <w:pPr>
        <w:rPr>
          <w:rStyle w:val="normaltextrun"/>
          <w:rFonts w:cs="Segoe UI"/>
          <w:szCs w:val="20"/>
          <w:u w:val="single"/>
          <w:lang w:val="en-US" w:eastAsia="en-GB"/>
        </w:rPr>
      </w:pPr>
      <w:r w:rsidRPr="00EF1FE4">
        <w:rPr>
          <w:rStyle w:val="normaltextrun"/>
          <w:rFonts w:cs="Segoe UI"/>
          <w:szCs w:val="20"/>
          <w:u w:val="single"/>
          <w:lang w:val="en-US" w:eastAsia="en-GB"/>
        </w:rPr>
        <w:t>Statement of Case</w:t>
      </w:r>
    </w:p>
    <w:p w14:paraId="2251EA94" w14:textId="0F6B2D4E" w:rsidR="0024175B" w:rsidRDefault="00461FC9" w:rsidP="00EB21DA">
      <w:pPr>
        <w:rPr>
          <w:rStyle w:val="normaltextrun"/>
          <w:rFonts w:cs="Segoe UI"/>
          <w:szCs w:val="20"/>
          <w:lang w:val="en-US" w:eastAsia="en-GB"/>
        </w:rPr>
      </w:pPr>
      <w:r>
        <w:rPr>
          <w:rStyle w:val="normaltextrun"/>
          <w:rFonts w:cs="Segoe UI"/>
          <w:szCs w:val="20"/>
          <w:lang w:val="en-US" w:eastAsia="en-GB"/>
        </w:rPr>
        <w:t xml:space="preserve">The Trust’s case has been </w:t>
      </w:r>
      <w:r w:rsidR="00C2260D">
        <w:rPr>
          <w:rStyle w:val="normaltextrun"/>
          <w:rFonts w:cs="Segoe UI"/>
          <w:szCs w:val="20"/>
          <w:lang w:val="en-US" w:eastAsia="en-GB"/>
        </w:rPr>
        <w:t xml:space="preserve">set out </w:t>
      </w:r>
      <w:r w:rsidR="00D71CA5">
        <w:rPr>
          <w:rStyle w:val="normaltextrun"/>
          <w:rFonts w:cs="Segoe UI"/>
          <w:szCs w:val="20"/>
          <w:lang w:val="en-US" w:eastAsia="en-GB"/>
        </w:rPr>
        <w:t xml:space="preserve">at length </w:t>
      </w:r>
      <w:r w:rsidR="005B2F43">
        <w:rPr>
          <w:rStyle w:val="normaltextrun"/>
          <w:rFonts w:cs="Segoe UI"/>
          <w:szCs w:val="20"/>
          <w:lang w:val="en-US" w:eastAsia="en-GB"/>
        </w:rPr>
        <w:t>in our objection letter dated 19</w:t>
      </w:r>
      <w:r w:rsidR="005B2F43" w:rsidRPr="00EF1FE4">
        <w:rPr>
          <w:rStyle w:val="normaltextrun"/>
          <w:rFonts w:cs="Segoe UI"/>
          <w:szCs w:val="20"/>
          <w:vertAlign w:val="superscript"/>
          <w:lang w:val="en-US" w:eastAsia="en-GB"/>
        </w:rPr>
        <w:t>th</w:t>
      </w:r>
      <w:r w:rsidR="005B2F43">
        <w:rPr>
          <w:rStyle w:val="normaltextrun"/>
          <w:rFonts w:cs="Segoe UI"/>
          <w:szCs w:val="20"/>
          <w:lang w:val="en-US" w:eastAsia="en-GB"/>
        </w:rPr>
        <w:t xml:space="preserve"> December</w:t>
      </w:r>
      <w:r w:rsidR="00AD40EC">
        <w:rPr>
          <w:rStyle w:val="normaltextrun"/>
          <w:rFonts w:cs="Segoe UI"/>
          <w:szCs w:val="20"/>
          <w:lang w:val="en-US" w:eastAsia="en-GB"/>
        </w:rPr>
        <w:t xml:space="preserve"> 2025 and we </w:t>
      </w:r>
      <w:r w:rsidR="00C9260D">
        <w:rPr>
          <w:rStyle w:val="normaltextrun"/>
          <w:rFonts w:cs="Segoe UI"/>
          <w:szCs w:val="20"/>
          <w:lang w:val="en-US" w:eastAsia="en-GB"/>
        </w:rPr>
        <w:t>ask</w:t>
      </w:r>
      <w:r w:rsidR="00AD40EC">
        <w:rPr>
          <w:rStyle w:val="normaltextrun"/>
          <w:rFonts w:cs="Segoe UI"/>
          <w:szCs w:val="20"/>
          <w:lang w:val="en-US" w:eastAsia="en-GB"/>
        </w:rPr>
        <w:t xml:space="preserve"> that the objection letter is taken as our Statement of Case. </w:t>
      </w:r>
      <w:r w:rsidR="00C9260D">
        <w:rPr>
          <w:rStyle w:val="normaltextrun"/>
          <w:rFonts w:cs="Segoe UI"/>
          <w:szCs w:val="20"/>
          <w:lang w:val="en-US" w:eastAsia="en-GB"/>
        </w:rPr>
        <w:t>However,</w:t>
      </w:r>
      <w:r w:rsidR="00AD40EC">
        <w:rPr>
          <w:rStyle w:val="normaltextrun"/>
          <w:rFonts w:cs="Segoe UI"/>
          <w:szCs w:val="20"/>
          <w:lang w:val="en-US" w:eastAsia="en-GB"/>
        </w:rPr>
        <w:t xml:space="preserve"> to assist the Inquiry, we provide the following additions and clarification on certain asp</w:t>
      </w:r>
      <w:r w:rsidR="003800E6">
        <w:rPr>
          <w:rStyle w:val="normaltextrun"/>
          <w:rFonts w:cs="Segoe UI"/>
          <w:szCs w:val="20"/>
          <w:lang w:val="en-US" w:eastAsia="en-GB"/>
        </w:rPr>
        <w:t xml:space="preserve">ects </w:t>
      </w:r>
      <w:r w:rsidR="00C9260D">
        <w:rPr>
          <w:rStyle w:val="normaltextrun"/>
          <w:rFonts w:cs="Segoe UI"/>
          <w:szCs w:val="20"/>
          <w:lang w:val="en-US" w:eastAsia="en-GB"/>
        </w:rPr>
        <w:t>contained</w:t>
      </w:r>
      <w:r w:rsidR="003800E6">
        <w:rPr>
          <w:rStyle w:val="normaltextrun"/>
          <w:rFonts w:cs="Segoe UI"/>
          <w:szCs w:val="20"/>
          <w:lang w:val="en-US" w:eastAsia="en-GB"/>
        </w:rPr>
        <w:t xml:space="preserve"> within our original objection letter. </w:t>
      </w:r>
    </w:p>
    <w:p w14:paraId="3BA9A603" w14:textId="03DA5075" w:rsidR="000C1C0A" w:rsidRPr="003F4776" w:rsidRDefault="003F4776" w:rsidP="003F4776">
      <w:pPr>
        <w:rPr>
          <w:rStyle w:val="normaltextrun"/>
          <w:rFonts w:cs="Segoe UI"/>
          <w:szCs w:val="20"/>
          <w:u w:val="single"/>
          <w:lang w:val="en-US" w:eastAsia="en-GB"/>
        </w:rPr>
      </w:pPr>
      <w:r w:rsidRPr="004B7D90">
        <w:rPr>
          <w:rStyle w:val="normaltextrun"/>
          <w:rFonts w:cs="Segoe UI"/>
          <w:szCs w:val="20"/>
          <w:lang w:val="en-US" w:eastAsia="en-GB"/>
        </w:rPr>
        <w:t xml:space="preserve">1) </w:t>
      </w:r>
      <w:r w:rsidR="004B7D90" w:rsidRPr="004B7D90">
        <w:rPr>
          <w:rStyle w:val="normaltextrun"/>
          <w:rFonts w:cs="Segoe UI"/>
          <w:szCs w:val="20"/>
          <w:lang w:val="en-US" w:eastAsia="en-GB"/>
        </w:rPr>
        <w:t xml:space="preserve">          </w:t>
      </w:r>
      <w:r w:rsidR="0096649E" w:rsidRPr="004B7D90">
        <w:rPr>
          <w:rStyle w:val="normaltextrun"/>
          <w:rFonts w:cs="Segoe UI"/>
          <w:szCs w:val="20"/>
          <w:u w:val="single"/>
          <w:lang w:val="en-US" w:eastAsia="en-GB"/>
        </w:rPr>
        <w:t>Access rights</w:t>
      </w:r>
    </w:p>
    <w:p w14:paraId="6BFEBC31" w14:textId="19FFB6ED" w:rsidR="00112626" w:rsidRDefault="00047B31" w:rsidP="003F4776">
      <w:pPr>
        <w:ind w:left="720" w:hanging="720"/>
        <w:rPr>
          <w:rStyle w:val="normaltextrun"/>
          <w:rFonts w:cs="Segoe UI"/>
          <w:szCs w:val="20"/>
          <w:lang w:val="en-US" w:eastAsia="en-GB"/>
        </w:rPr>
      </w:pPr>
      <w:r>
        <w:rPr>
          <w:rStyle w:val="normaltextrun"/>
          <w:rFonts w:cs="Segoe UI"/>
          <w:szCs w:val="20"/>
          <w:lang w:val="en-US" w:eastAsia="en-GB"/>
        </w:rPr>
        <w:t>1.0</w:t>
      </w:r>
      <w:r>
        <w:rPr>
          <w:rStyle w:val="normaltextrun"/>
          <w:rFonts w:cs="Segoe UI"/>
          <w:szCs w:val="20"/>
          <w:lang w:val="en-US" w:eastAsia="en-GB"/>
        </w:rPr>
        <w:tab/>
      </w:r>
      <w:r w:rsidR="0096649E">
        <w:rPr>
          <w:rStyle w:val="normaltextrun"/>
          <w:rFonts w:cs="Segoe UI"/>
          <w:szCs w:val="20"/>
          <w:lang w:val="en-US" w:eastAsia="en-GB"/>
        </w:rPr>
        <w:t>The Applicant</w:t>
      </w:r>
      <w:r w:rsidR="00112626">
        <w:rPr>
          <w:rStyle w:val="normaltextrun"/>
          <w:rFonts w:cs="Segoe UI"/>
          <w:szCs w:val="20"/>
          <w:lang w:val="en-US" w:eastAsia="en-GB"/>
        </w:rPr>
        <w:t xml:space="preserve"> and Trust had a Teams Meeting on</w:t>
      </w:r>
      <w:r w:rsidR="0045007F">
        <w:rPr>
          <w:rStyle w:val="normaltextrun"/>
          <w:rFonts w:cs="Segoe UI"/>
          <w:szCs w:val="20"/>
          <w:lang w:val="en-US" w:eastAsia="en-GB"/>
        </w:rPr>
        <w:t xml:space="preserve"> 16</w:t>
      </w:r>
      <w:r w:rsidR="0045007F" w:rsidRPr="00EF1FE4">
        <w:rPr>
          <w:rStyle w:val="normaltextrun"/>
          <w:rFonts w:cs="Segoe UI"/>
          <w:szCs w:val="20"/>
          <w:vertAlign w:val="superscript"/>
          <w:lang w:val="en-US" w:eastAsia="en-GB"/>
        </w:rPr>
        <w:t>th</w:t>
      </w:r>
      <w:r w:rsidR="0045007F">
        <w:rPr>
          <w:rStyle w:val="normaltextrun"/>
          <w:rFonts w:cs="Segoe UI"/>
          <w:szCs w:val="20"/>
          <w:lang w:val="en-US" w:eastAsia="en-GB"/>
        </w:rPr>
        <w:t xml:space="preserve"> </w:t>
      </w:r>
      <w:r w:rsidR="00385F0A">
        <w:rPr>
          <w:rStyle w:val="normaltextrun"/>
          <w:rFonts w:cs="Segoe UI"/>
          <w:szCs w:val="20"/>
          <w:lang w:val="en-US" w:eastAsia="en-GB"/>
        </w:rPr>
        <w:t>January</w:t>
      </w:r>
      <w:r w:rsidR="0045007F">
        <w:rPr>
          <w:rStyle w:val="normaltextrun"/>
          <w:rFonts w:cs="Segoe UI"/>
          <w:szCs w:val="20"/>
          <w:lang w:val="en-US" w:eastAsia="en-GB"/>
        </w:rPr>
        <w:t xml:space="preserve"> </w:t>
      </w:r>
      <w:r w:rsidR="00385F0A">
        <w:rPr>
          <w:rStyle w:val="normaltextrun"/>
          <w:rFonts w:cs="Segoe UI"/>
          <w:szCs w:val="20"/>
          <w:lang w:val="en-US" w:eastAsia="en-GB"/>
        </w:rPr>
        <w:t>2026</w:t>
      </w:r>
      <w:r w:rsidR="00F5775E">
        <w:rPr>
          <w:rStyle w:val="normaltextrun"/>
          <w:rFonts w:cs="Segoe UI"/>
          <w:szCs w:val="20"/>
          <w:lang w:val="en-US" w:eastAsia="en-GB"/>
        </w:rPr>
        <w:t xml:space="preserve"> to discuss the</w:t>
      </w:r>
      <w:r w:rsidR="006D1F9F">
        <w:rPr>
          <w:rStyle w:val="normaltextrun"/>
          <w:rFonts w:cs="Segoe UI"/>
          <w:szCs w:val="20"/>
          <w:lang w:val="en-US" w:eastAsia="en-GB"/>
        </w:rPr>
        <w:t xml:space="preserve"> various plots of land and </w:t>
      </w:r>
      <w:r w:rsidR="00632746">
        <w:rPr>
          <w:rStyle w:val="normaltextrun"/>
          <w:rFonts w:cs="Segoe UI"/>
          <w:szCs w:val="20"/>
          <w:lang w:val="en-US" w:eastAsia="en-GB"/>
        </w:rPr>
        <w:t>access requirements in relation to the Trust land.</w:t>
      </w:r>
      <w:r w:rsidR="009B464B">
        <w:rPr>
          <w:rStyle w:val="normaltextrun"/>
          <w:rFonts w:cs="Segoe UI"/>
          <w:szCs w:val="20"/>
          <w:lang w:val="en-US" w:eastAsia="en-GB"/>
        </w:rPr>
        <w:t xml:space="preserve">   An action arising f</w:t>
      </w:r>
      <w:r w:rsidR="002B4F33">
        <w:rPr>
          <w:rStyle w:val="normaltextrun"/>
          <w:rFonts w:cs="Segoe UI"/>
          <w:szCs w:val="20"/>
          <w:lang w:val="en-US" w:eastAsia="en-GB"/>
        </w:rPr>
        <w:t>rom</w:t>
      </w:r>
      <w:r w:rsidR="009B464B">
        <w:rPr>
          <w:rStyle w:val="normaltextrun"/>
          <w:rFonts w:cs="Segoe UI"/>
          <w:szCs w:val="20"/>
          <w:lang w:val="en-US" w:eastAsia="en-GB"/>
        </w:rPr>
        <w:t xml:space="preserve"> that meeting </w:t>
      </w:r>
      <w:r w:rsidR="00764E7D">
        <w:rPr>
          <w:rStyle w:val="normaltextrun"/>
          <w:rFonts w:cs="Segoe UI"/>
          <w:szCs w:val="20"/>
          <w:lang w:val="en-US" w:eastAsia="en-GB"/>
        </w:rPr>
        <w:t xml:space="preserve">was for the Applicant to </w:t>
      </w:r>
      <w:r w:rsidR="0039092D">
        <w:rPr>
          <w:rStyle w:val="normaltextrun"/>
          <w:rFonts w:cs="Segoe UI"/>
          <w:szCs w:val="20"/>
          <w:lang w:val="en-US" w:eastAsia="en-GB"/>
        </w:rPr>
        <w:t>provide a schedule of plots</w:t>
      </w:r>
      <w:r w:rsidR="006E2BE8">
        <w:rPr>
          <w:rStyle w:val="normaltextrun"/>
          <w:rFonts w:cs="Segoe UI"/>
          <w:szCs w:val="20"/>
          <w:lang w:val="en-US" w:eastAsia="en-GB"/>
        </w:rPr>
        <w:t xml:space="preserve"> describing the</w:t>
      </w:r>
      <w:r w:rsidR="0039092D">
        <w:rPr>
          <w:rStyle w:val="normaltextrun"/>
          <w:rFonts w:cs="Segoe UI"/>
          <w:szCs w:val="20"/>
          <w:lang w:val="en-US" w:eastAsia="en-GB"/>
        </w:rPr>
        <w:t xml:space="preserve"> rights and powers </w:t>
      </w:r>
      <w:r w:rsidR="006E2BE8">
        <w:rPr>
          <w:rStyle w:val="normaltextrun"/>
          <w:rFonts w:cs="Segoe UI"/>
          <w:szCs w:val="20"/>
          <w:lang w:val="en-US" w:eastAsia="en-GB"/>
        </w:rPr>
        <w:t xml:space="preserve">sought </w:t>
      </w:r>
      <w:r w:rsidR="0039092D">
        <w:rPr>
          <w:rStyle w:val="normaltextrun"/>
          <w:rFonts w:cs="Segoe UI"/>
          <w:szCs w:val="20"/>
          <w:lang w:val="en-US" w:eastAsia="en-GB"/>
        </w:rPr>
        <w:t>in relation to Trust land</w:t>
      </w:r>
      <w:r w:rsidR="006E2BE8">
        <w:rPr>
          <w:rStyle w:val="normaltextrun"/>
          <w:rFonts w:cs="Segoe UI"/>
          <w:szCs w:val="20"/>
          <w:lang w:val="en-US" w:eastAsia="en-GB"/>
        </w:rPr>
        <w:t xml:space="preserve"> and the works and </w:t>
      </w:r>
      <w:r w:rsidR="00711881">
        <w:rPr>
          <w:rStyle w:val="normaltextrun"/>
          <w:rFonts w:cs="Segoe UI"/>
          <w:szCs w:val="20"/>
          <w:lang w:val="en-US" w:eastAsia="en-GB"/>
        </w:rPr>
        <w:t>activities</w:t>
      </w:r>
      <w:r w:rsidR="006E2BE8">
        <w:rPr>
          <w:rStyle w:val="normaltextrun"/>
          <w:rFonts w:cs="Segoe UI"/>
          <w:szCs w:val="20"/>
          <w:lang w:val="en-US" w:eastAsia="en-GB"/>
        </w:rPr>
        <w:t xml:space="preserve"> </w:t>
      </w:r>
      <w:r w:rsidR="00711881">
        <w:rPr>
          <w:rStyle w:val="normaltextrun"/>
          <w:rFonts w:cs="Segoe UI"/>
          <w:szCs w:val="20"/>
          <w:lang w:val="en-US" w:eastAsia="en-GB"/>
        </w:rPr>
        <w:t>those</w:t>
      </w:r>
      <w:r w:rsidR="006E2BE8">
        <w:rPr>
          <w:rStyle w:val="normaltextrun"/>
          <w:rFonts w:cs="Segoe UI"/>
          <w:szCs w:val="20"/>
          <w:lang w:val="en-US" w:eastAsia="en-GB"/>
        </w:rPr>
        <w:t xml:space="preserve"> rights and powers are needed</w:t>
      </w:r>
      <w:r w:rsidR="000377AA">
        <w:rPr>
          <w:rStyle w:val="normaltextrun"/>
          <w:rFonts w:cs="Segoe UI"/>
          <w:szCs w:val="20"/>
          <w:lang w:val="en-US" w:eastAsia="en-GB"/>
        </w:rPr>
        <w:t xml:space="preserve"> for</w:t>
      </w:r>
      <w:r w:rsidR="00CB6431">
        <w:rPr>
          <w:rStyle w:val="normaltextrun"/>
          <w:rFonts w:cs="Segoe UI"/>
          <w:szCs w:val="20"/>
          <w:lang w:val="en-US" w:eastAsia="en-GB"/>
        </w:rPr>
        <w:t xml:space="preserve">. </w:t>
      </w:r>
      <w:r w:rsidR="00632746">
        <w:rPr>
          <w:rStyle w:val="normaltextrun"/>
          <w:rFonts w:cs="Segoe UI"/>
          <w:szCs w:val="20"/>
          <w:lang w:val="en-US" w:eastAsia="en-GB"/>
        </w:rPr>
        <w:t xml:space="preserve"> </w:t>
      </w:r>
      <w:r w:rsidR="001D2220">
        <w:rPr>
          <w:rStyle w:val="normaltextrun"/>
          <w:rFonts w:cs="Segoe UI"/>
          <w:szCs w:val="20"/>
          <w:lang w:val="en-US" w:eastAsia="en-GB"/>
        </w:rPr>
        <w:t xml:space="preserve">Following </w:t>
      </w:r>
      <w:r w:rsidR="009B464B">
        <w:rPr>
          <w:rStyle w:val="normaltextrun"/>
          <w:rFonts w:cs="Segoe UI"/>
          <w:szCs w:val="20"/>
          <w:lang w:val="en-US" w:eastAsia="en-GB"/>
        </w:rPr>
        <w:t xml:space="preserve">several requests </w:t>
      </w:r>
      <w:r w:rsidR="00CB6431">
        <w:rPr>
          <w:rStyle w:val="normaltextrun"/>
          <w:rFonts w:cs="Segoe UI"/>
          <w:szCs w:val="20"/>
          <w:lang w:val="en-US" w:eastAsia="en-GB"/>
        </w:rPr>
        <w:t>for th</w:t>
      </w:r>
      <w:r w:rsidR="00E50562">
        <w:rPr>
          <w:rStyle w:val="normaltextrun"/>
          <w:rFonts w:cs="Segoe UI"/>
          <w:szCs w:val="20"/>
          <w:lang w:val="en-US" w:eastAsia="en-GB"/>
        </w:rPr>
        <w:t>is</w:t>
      </w:r>
      <w:r w:rsidR="00CB6431">
        <w:rPr>
          <w:rStyle w:val="normaltextrun"/>
          <w:rFonts w:cs="Segoe UI"/>
          <w:szCs w:val="20"/>
          <w:lang w:val="en-US" w:eastAsia="en-GB"/>
        </w:rPr>
        <w:t xml:space="preserve"> </w:t>
      </w:r>
      <w:r w:rsidR="006A68B5">
        <w:rPr>
          <w:rStyle w:val="normaltextrun"/>
          <w:rFonts w:cs="Segoe UI"/>
          <w:szCs w:val="20"/>
          <w:lang w:val="en-US" w:eastAsia="en-GB"/>
        </w:rPr>
        <w:t>schedule (</w:t>
      </w:r>
      <w:r w:rsidR="00002085" w:rsidRPr="00002085">
        <w:rPr>
          <w:rStyle w:val="normaltextrun"/>
          <w:rFonts w:cs="Segoe UI"/>
          <w:szCs w:val="20"/>
          <w:lang w:val="en-US" w:eastAsia="en-GB"/>
        </w:rPr>
        <w:t>the schedule’</w:t>
      </w:r>
      <w:r w:rsidR="00F8469A" w:rsidRPr="00002085">
        <w:rPr>
          <w:rStyle w:val="normaltextrun"/>
          <w:rFonts w:cs="Segoe UI"/>
          <w:szCs w:val="20"/>
          <w:lang w:val="en-US" w:eastAsia="en-GB"/>
        </w:rPr>
        <w:t xml:space="preserve">), </w:t>
      </w:r>
      <w:r w:rsidR="00F8469A">
        <w:rPr>
          <w:rStyle w:val="normaltextrun"/>
          <w:rFonts w:cs="Segoe UI"/>
          <w:szCs w:val="20"/>
          <w:lang w:val="en-US" w:eastAsia="en-GB"/>
        </w:rPr>
        <w:t>this</w:t>
      </w:r>
      <w:r w:rsidR="00CB6431">
        <w:rPr>
          <w:rStyle w:val="normaltextrun"/>
          <w:rFonts w:cs="Segoe UI"/>
          <w:szCs w:val="20"/>
          <w:lang w:val="en-US" w:eastAsia="en-GB"/>
        </w:rPr>
        <w:t xml:space="preserve"> was received by the Trust on </w:t>
      </w:r>
      <w:r w:rsidR="004C0C72">
        <w:rPr>
          <w:rStyle w:val="normaltextrun"/>
          <w:rFonts w:cs="Segoe UI"/>
          <w:szCs w:val="20"/>
          <w:lang w:val="en-US" w:eastAsia="en-GB"/>
        </w:rPr>
        <w:t>9</w:t>
      </w:r>
      <w:r w:rsidR="004C0C72" w:rsidRPr="004C0C72">
        <w:rPr>
          <w:rStyle w:val="normaltextrun"/>
          <w:rFonts w:cs="Segoe UI"/>
          <w:szCs w:val="20"/>
          <w:vertAlign w:val="superscript"/>
          <w:lang w:val="en-US" w:eastAsia="en-GB"/>
        </w:rPr>
        <w:t>th</w:t>
      </w:r>
      <w:r w:rsidR="004C0C72">
        <w:rPr>
          <w:rStyle w:val="normaltextrun"/>
          <w:rFonts w:cs="Segoe UI"/>
          <w:szCs w:val="20"/>
          <w:lang w:val="en-US" w:eastAsia="en-GB"/>
        </w:rPr>
        <w:t xml:space="preserve"> February 2026. </w:t>
      </w:r>
    </w:p>
    <w:p w14:paraId="5E040FD4" w14:textId="040BB573" w:rsidR="00E8277A" w:rsidRPr="003638AE" w:rsidRDefault="00047B31" w:rsidP="003F4776">
      <w:pPr>
        <w:ind w:left="720" w:hanging="720"/>
        <w:rPr>
          <w:rStyle w:val="normaltextrun"/>
          <w:rFonts w:cs="Segoe UI"/>
          <w:szCs w:val="20"/>
          <w:lang w:val="en-US" w:eastAsia="en-GB"/>
        </w:rPr>
      </w:pPr>
      <w:r>
        <w:rPr>
          <w:rStyle w:val="normaltextrun"/>
          <w:rFonts w:cs="Segoe UI"/>
          <w:szCs w:val="20"/>
          <w:lang w:val="en-US" w:eastAsia="en-GB"/>
        </w:rPr>
        <w:t>1.1</w:t>
      </w:r>
      <w:r>
        <w:rPr>
          <w:rStyle w:val="normaltextrun"/>
          <w:rFonts w:cs="Segoe UI"/>
          <w:szCs w:val="20"/>
          <w:lang w:val="en-US" w:eastAsia="en-GB"/>
        </w:rPr>
        <w:tab/>
      </w:r>
      <w:r w:rsidR="00CB6431">
        <w:rPr>
          <w:rStyle w:val="normaltextrun"/>
          <w:rFonts w:cs="Segoe UI"/>
          <w:szCs w:val="20"/>
          <w:lang w:val="en-US" w:eastAsia="en-GB"/>
        </w:rPr>
        <w:t>The Trust have reviewed th</w:t>
      </w:r>
      <w:r w:rsidR="00E50562">
        <w:rPr>
          <w:rStyle w:val="normaltextrun"/>
          <w:rFonts w:cs="Segoe UI"/>
          <w:szCs w:val="20"/>
          <w:lang w:val="en-US" w:eastAsia="en-GB"/>
        </w:rPr>
        <w:t>e</w:t>
      </w:r>
      <w:r w:rsidR="00CB6431">
        <w:rPr>
          <w:rStyle w:val="normaltextrun"/>
          <w:rFonts w:cs="Segoe UI"/>
          <w:szCs w:val="20"/>
          <w:lang w:val="en-US" w:eastAsia="en-GB"/>
        </w:rPr>
        <w:t xml:space="preserve"> schedule, but due to the short time for review </w:t>
      </w:r>
      <w:r w:rsidR="00D84026">
        <w:rPr>
          <w:rStyle w:val="normaltextrun"/>
          <w:rFonts w:cs="Segoe UI"/>
          <w:szCs w:val="20"/>
          <w:lang w:val="en-US" w:eastAsia="en-GB"/>
        </w:rPr>
        <w:t xml:space="preserve">ahead of the Statement of Case deadline, we reserve our position on further matters pertaining to the schedule which we may need to raise at the Inquiry. </w:t>
      </w:r>
      <w:r w:rsidR="00D22C38">
        <w:rPr>
          <w:rStyle w:val="normaltextrun"/>
          <w:rFonts w:cs="Segoe UI"/>
          <w:szCs w:val="20"/>
          <w:lang w:val="en-US" w:eastAsia="en-GB"/>
        </w:rPr>
        <w:t xml:space="preserve"> </w:t>
      </w:r>
      <w:r w:rsidR="00617641">
        <w:rPr>
          <w:rStyle w:val="normaltextrun"/>
          <w:rFonts w:cs="Segoe UI"/>
          <w:szCs w:val="20"/>
          <w:lang w:val="en-US" w:eastAsia="en-GB"/>
        </w:rPr>
        <w:t xml:space="preserve">Not least because </w:t>
      </w:r>
      <w:r w:rsidR="00617641" w:rsidRPr="00617641">
        <w:rPr>
          <w:rStyle w:val="normaltextrun"/>
          <w:rFonts w:cs="Segoe UI"/>
          <w:szCs w:val="20"/>
          <w:lang w:val="en-US" w:eastAsia="en-GB"/>
        </w:rPr>
        <w:t xml:space="preserve">plots: 16-011D; 16-014C; 18-001; 19-003A; 19-003B; 19-017; 19-025; </w:t>
      </w:r>
      <w:r w:rsidR="00404CD5">
        <w:rPr>
          <w:rStyle w:val="normaltextrun"/>
          <w:rFonts w:cs="Segoe UI"/>
          <w:szCs w:val="20"/>
          <w:lang w:val="en-US" w:eastAsia="en-GB"/>
        </w:rPr>
        <w:lastRenderedPageBreak/>
        <w:t>a</w:t>
      </w:r>
      <w:r w:rsidR="00617641">
        <w:rPr>
          <w:rStyle w:val="normaltextrun"/>
          <w:rFonts w:cs="Segoe UI"/>
          <w:szCs w:val="20"/>
          <w:lang w:val="en-US" w:eastAsia="en-GB"/>
        </w:rPr>
        <w:t xml:space="preserve"> which the Trust have received notification </w:t>
      </w:r>
      <w:r w:rsidR="0070740F">
        <w:rPr>
          <w:rStyle w:val="normaltextrun"/>
          <w:rFonts w:cs="Segoe UI"/>
          <w:szCs w:val="20"/>
          <w:lang w:val="en-US" w:eastAsia="en-GB"/>
        </w:rPr>
        <w:t xml:space="preserve">of </w:t>
      </w:r>
      <w:r w:rsidR="00240C01">
        <w:rPr>
          <w:rStyle w:val="normaltextrun"/>
          <w:rFonts w:cs="Segoe UI"/>
          <w:szCs w:val="20"/>
          <w:lang w:val="en-US" w:eastAsia="en-GB"/>
        </w:rPr>
        <w:t>under</w:t>
      </w:r>
      <w:r w:rsidR="00DA5DA5" w:rsidRPr="00DA5DA5">
        <w:t xml:space="preserve"> </w:t>
      </w:r>
      <w:r w:rsidR="00DA5DA5" w:rsidRPr="00DA5DA5">
        <w:rPr>
          <w:rStyle w:val="normaltextrun"/>
          <w:rFonts w:cs="Segoe UI"/>
          <w:szCs w:val="20"/>
          <w:lang w:val="en-US" w:eastAsia="en-GB"/>
        </w:rPr>
        <w:t>Rule 14 (4) of the Transport and Works Act (Applications and Objections Procedure) (England and Wales) Rules 2006</w:t>
      </w:r>
      <w:r w:rsidR="00617641">
        <w:rPr>
          <w:rStyle w:val="normaltextrun"/>
          <w:rFonts w:cs="Segoe UI"/>
          <w:szCs w:val="20"/>
          <w:lang w:val="en-US" w:eastAsia="en-GB"/>
        </w:rPr>
        <w:t xml:space="preserve">, are not included in the schedule.  </w:t>
      </w:r>
      <w:r w:rsidR="00F57C54">
        <w:rPr>
          <w:rStyle w:val="normaltextrun"/>
          <w:rFonts w:cs="Segoe UI"/>
          <w:szCs w:val="20"/>
          <w:lang w:val="en-US" w:eastAsia="en-GB"/>
        </w:rPr>
        <w:t>B</w:t>
      </w:r>
      <w:r w:rsidR="00D22C38">
        <w:rPr>
          <w:rStyle w:val="normaltextrun"/>
          <w:rFonts w:cs="Segoe UI"/>
          <w:szCs w:val="20"/>
          <w:lang w:val="en-US" w:eastAsia="en-GB"/>
        </w:rPr>
        <w:t xml:space="preserve">ased on a review of the </w:t>
      </w:r>
      <w:r w:rsidR="008A38EA">
        <w:rPr>
          <w:rStyle w:val="normaltextrun"/>
          <w:rFonts w:cs="Segoe UI"/>
          <w:szCs w:val="20"/>
          <w:lang w:val="en-US" w:eastAsia="en-GB"/>
        </w:rPr>
        <w:t>schedule,</w:t>
      </w:r>
      <w:r w:rsidR="00D22C38">
        <w:rPr>
          <w:rStyle w:val="normaltextrun"/>
          <w:rFonts w:cs="Segoe UI"/>
          <w:szCs w:val="20"/>
          <w:lang w:val="en-US" w:eastAsia="en-GB"/>
        </w:rPr>
        <w:t xml:space="preserve"> </w:t>
      </w:r>
      <w:r w:rsidR="00AC6083">
        <w:rPr>
          <w:rStyle w:val="normaltextrun"/>
          <w:rFonts w:cs="Segoe UI"/>
          <w:szCs w:val="20"/>
          <w:lang w:val="en-US" w:eastAsia="en-GB"/>
        </w:rPr>
        <w:t>it is not clear</w:t>
      </w:r>
      <w:r w:rsidR="00F57C54">
        <w:rPr>
          <w:rStyle w:val="normaltextrun"/>
          <w:rFonts w:cs="Segoe UI"/>
          <w:szCs w:val="20"/>
          <w:lang w:val="en-US" w:eastAsia="en-GB"/>
        </w:rPr>
        <w:t xml:space="preserve"> in all cases</w:t>
      </w:r>
      <w:r w:rsidR="00AC6083">
        <w:rPr>
          <w:rStyle w:val="normaltextrun"/>
          <w:rFonts w:cs="Segoe UI"/>
          <w:szCs w:val="20"/>
          <w:lang w:val="en-US" w:eastAsia="en-GB"/>
        </w:rPr>
        <w:t xml:space="preserve"> </w:t>
      </w:r>
      <w:r w:rsidR="004525B2">
        <w:rPr>
          <w:rStyle w:val="normaltextrun"/>
          <w:rFonts w:cs="Segoe UI"/>
          <w:szCs w:val="20"/>
          <w:lang w:val="en-US" w:eastAsia="en-GB"/>
        </w:rPr>
        <w:t>of</w:t>
      </w:r>
      <w:r w:rsidR="006171CB">
        <w:rPr>
          <w:rStyle w:val="normaltextrun"/>
          <w:rFonts w:cs="Segoe UI"/>
          <w:szCs w:val="20"/>
          <w:lang w:val="en-US" w:eastAsia="en-GB"/>
        </w:rPr>
        <w:t xml:space="preserve"> proposed</w:t>
      </w:r>
      <w:r w:rsidR="004525B2">
        <w:rPr>
          <w:rStyle w:val="normaltextrun"/>
          <w:rFonts w:cs="Segoe UI"/>
          <w:szCs w:val="20"/>
          <w:lang w:val="en-US" w:eastAsia="en-GB"/>
        </w:rPr>
        <w:t xml:space="preserve"> temporary </w:t>
      </w:r>
      <w:r w:rsidR="006668CE">
        <w:rPr>
          <w:rStyle w:val="normaltextrun"/>
          <w:rFonts w:cs="Segoe UI"/>
          <w:szCs w:val="20"/>
          <w:lang w:val="en-US" w:eastAsia="en-GB"/>
        </w:rPr>
        <w:t>possessions</w:t>
      </w:r>
      <w:r w:rsidR="004525B2">
        <w:rPr>
          <w:rStyle w:val="normaltextrun"/>
          <w:rFonts w:cs="Segoe UI"/>
          <w:szCs w:val="20"/>
          <w:lang w:val="en-US" w:eastAsia="en-GB"/>
        </w:rPr>
        <w:t xml:space="preserve"> </w:t>
      </w:r>
      <w:r w:rsidR="000D4560">
        <w:rPr>
          <w:rStyle w:val="normaltextrun"/>
          <w:rFonts w:cs="Segoe UI"/>
          <w:szCs w:val="20"/>
          <w:lang w:val="en-US" w:eastAsia="en-GB"/>
        </w:rPr>
        <w:t xml:space="preserve">the </w:t>
      </w:r>
      <w:r w:rsidR="004525B2">
        <w:rPr>
          <w:rStyle w:val="normaltextrun"/>
          <w:rFonts w:cs="Segoe UI"/>
          <w:szCs w:val="20"/>
          <w:lang w:val="en-US" w:eastAsia="en-GB"/>
        </w:rPr>
        <w:t>implications th</w:t>
      </w:r>
      <w:r w:rsidR="00CC38D4">
        <w:rPr>
          <w:rStyle w:val="normaltextrun"/>
          <w:rFonts w:cs="Segoe UI"/>
          <w:szCs w:val="20"/>
          <w:lang w:val="en-US" w:eastAsia="en-GB"/>
        </w:rPr>
        <w:t>ese</w:t>
      </w:r>
      <w:r w:rsidR="004525B2">
        <w:rPr>
          <w:rStyle w:val="normaltextrun"/>
          <w:rFonts w:cs="Segoe UI"/>
          <w:szCs w:val="20"/>
          <w:lang w:val="en-US" w:eastAsia="en-GB"/>
        </w:rPr>
        <w:t xml:space="preserve"> would have for the Trust</w:t>
      </w:r>
      <w:r w:rsidR="00CC38D4">
        <w:rPr>
          <w:rStyle w:val="normaltextrun"/>
          <w:rFonts w:cs="Segoe UI"/>
          <w:szCs w:val="20"/>
          <w:lang w:val="en-US" w:eastAsia="en-GB"/>
        </w:rPr>
        <w:t>’</w:t>
      </w:r>
      <w:r w:rsidR="004525B2">
        <w:rPr>
          <w:rStyle w:val="normaltextrun"/>
          <w:rFonts w:cs="Segoe UI"/>
          <w:szCs w:val="20"/>
          <w:lang w:val="en-US" w:eastAsia="en-GB"/>
        </w:rPr>
        <w:t xml:space="preserve">s </w:t>
      </w:r>
      <w:r w:rsidR="00EF7D0B">
        <w:rPr>
          <w:rStyle w:val="normaltextrun"/>
          <w:rFonts w:cs="Segoe UI"/>
          <w:szCs w:val="20"/>
          <w:lang w:val="en-US" w:eastAsia="en-GB"/>
        </w:rPr>
        <w:t>access rights.  It is not clear if the temporary rights sought are exclusive rights solely for the Applicant or shared rights which would enable the Trust continued access for operational and maintenance purposes</w:t>
      </w:r>
      <w:r w:rsidR="003638AE">
        <w:rPr>
          <w:rStyle w:val="normaltextrun"/>
          <w:rFonts w:cs="Segoe UI"/>
          <w:szCs w:val="20"/>
          <w:lang w:val="en-US" w:eastAsia="en-GB"/>
        </w:rPr>
        <w:t xml:space="preserve">, as well as continued access for our users and customers. </w:t>
      </w:r>
      <w:r w:rsidR="00EF5264">
        <w:rPr>
          <w:rStyle w:val="normaltextrun"/>
          <w:rFonts w:cs="Segoe UI"/>
          <w:szCs w:val="20"/>
          <w:lang w:val="en-US" w:eastAsia="en-GB"/>
        </w:rPr>
        <w:t xml:space="preserve"> </w:t>
      </w:r>
      <w:r w:rsidR="00CC38D4">
        <w:rPr>
          <w:rStyle w:val="normaltextrun"/>
          <w:rFonts w:cs="Segoe UI"/>
          <w:szCs w:val="20"/>
          <w:lang w:val="en-US" w:eastAsia="en-GB"/>
        </w:rPr>
        <w:t>T</w:t>
      </w:r>
      <w:r w:rsidR="00EF5264">
        <w:rPr>
          <w:rStyle w:val="normaltextrun"/>
          <w:rFonts w:cs="Segoe UI"/>
          <w:szCs w:val="20"/>
          <w:lang w:val="en-US" w:eastAsia="en-GB"/>
        </w:rPr>
        <w:t>he timeframes associated with the temporary possessions and</w:t>
      </w:r>
      <w:r w:rsidR="00FA6A46">
        <w:rPr>
          <w:rStyle w:val="normaltextrun"/>
          <w:rFonts w:cs="Segoe UI"/>
          <w:szCs w:val="20"/>
          <w:lang w:val="en-US" w:eastAsia="en-GB"/>
        </w:rPr>
        <w:t xml:space="preserve"> use of</w:t>
      </w:r>
      <w:r w:rsidR="00EF5264">
        <w:rPr>
          <w:rStyle w:val="normaltextrun"/>
          <w:rFonts w:cs="Segoe UI"/>
          <w:szCs w:val="20"/>
          <w:lang w:val="en-US" w:eastAsia="en-GB"/>
        </w:rPr>
        <w:t xml:space="preserve"> rights</w:t>
      </w:r>
      <w:r w:rsidR="00FA6A46">
        <w:rPr>
          <w:rStyle w:val="normaltextrun"/>
          <w:rFonts w:cs="Segoe UI"/>
          <w:szCs w:val="20"/>
          <w:lang w:val="en-US" w:eastAsia="en-GB"/>
        </w:rPr>
        <w:t xml:space="preserve"> are also unclear</w:t>
      </w:r>
      <w:r w:rsidR="00EF5264">
        <w:rPr>
          <w:rStyle w:val="normaltextrun"/>
          <w:rFonts w:cs="Segoe UI"/>
          <w:szCs w:val="20"/>
          <w:lang w:val="en-US" w:eastAsia="en-GB"/>
        </w:rPr>
        <w:t xml:space="preserve">. </w:t>
      </w:r>
    </w:p>
    <w:p w14:paraId="682A3C45" w14:textId="3304EC5A" w:rsidR="000C1C0A" w:rsidRDefault="003F4776" w:rsidP="003F4776">
      <w:pPr>
        <w:rPr>
          <w:rStyle w:val="normaltextrun"/>
          <w:rFonts w:cs="Segoe UI"/>
          <w:szCs w:val="20"/>
          <w:u w:val="single"/>
          <w:lang w:val="en-US" w:eastAsia="en-GB"/>
        </w:rPr>
      </w:pPr>
      <w:r>
        <w:rPr>
          <w:rStyle w:val="normaltextrun"/>
          <w:rFonts w:cs="Segoe UI"/>
          <w:szCs w:val="20"/>
          <w:lang w:val="en-US" w:eastAsia="en-GB"/>
        </w:rPr>
        <w:t>2)</w:t>
      </w:r>
      <w:r>
        <w:rPr>
          <w:rStyle w:val="normaltextrun"/>
          <w:rFonts w:cs="Segoe UI"/>
          <w:szCs w:val="20"/>
          <w:lang w:val="en-US" w:eastAsia="en-GB"/>
        </w:rPr>
        <w:tab/>
      </w:r>
      <w:r w:rsidR="00442A55" w:rsidRPr="00EF1FE4">
        <w:rPr>
          <w:rStyle w:val="normaltextrun"/>
          <w:rFonts w:cs="Segoe UI"/>
          <w:szCs w:val="20"/>
          <w:u w:val="single"/>
          <w:lang w:val="en-US" w:eastAsia="en-GB"/>
        </w:rPr>
        <w:t xml:space="preserve">Permanent and Temporary </w:t>
      </w:r>
      <w:r w:rsidR="00E62433" w:rsidRPr="00EF1FE4">
        <w:rPr>
          <w:rStyle w:val="normaltextrun"/>
          <w:rFonts w:cs="Segoe UI"/>
          <w:szCs w:val="20"/>
          <w:u w:val="single"/>
          <w:lang w:val="en-US" w:eastAsia="en-GB"/>
        </w:rPr>
        <w:t>Acquisition</w:t>
      </w:r>
      <w:r w:rsidR="00442A55" w:rsidRPr="00EF1FE4">
        <w:rPr>
          <w:rStyle w:val="normaltextrun"/>
          <w:rFonts w:cs="Segoe UI"/>
          <w:szCs w:val="20"/>
          <w:u w:val="single"/>
          <w:lang w:val="en-US" w:eastAsia="en-GB"/>
        </w:rPr>
        <w:t xml:space="preserve"> </w:t>
      </w:r>
    </w:p>
    <w:p w14:paraId="78E17102" w14:textId="4B37A069" w:rsidR="003638AE" w:rsidRPr="003638AE" w:rsidRDefault="003F4776" w:rsidP="003F4776">
      <w:pPr>
        <w:ind w:left="720" w:hanging="720"/>
        <w:rPr>
          <w:rStyle w:val="normaltextrun"/>
          <w:rFonts w:cs="Segoe UI"/>
          <w:szCs w:val="20"/>
          <w:lang w:val="en-US" w:eastAsia="en-GB"/>
        </w:rPr>
      </w:pPr>
      <w:r>
        <w:rPr>
          <w:rStyle w:val="normaltextrun"/>
          <w:rFonts w:cs="Segoe UI"/>
          <w:szCs w:val="20"/>
          <w:lang w:val="en-US" w:eastAsia="en-GB"/>
        </w:rPr>
        <w:t>2.0</w:t>
      </w:r>
      <w:r>
        <w:rPr>
          <w:rStyle w:val="normaltextrun"/>
          <w:rFonts w:cs="Segoe UI"/>
          <w:szCs w:val="20"/>
          <w:lang w:val="en-US" w:eastAsia="en-GB"/>
        </w:rPr>
        <w:tab/>
      </w:r>
      <w:r w:rsidR="00B034E3">
        <w:rPr>
          <w:rStyle w:val="normaltextrun"/>
          <w:rFonts w:cs="Segoe UI"/>
          <w:szCs w:val="20"/>
          <w:lang w:val="en-US" w:eastAsia="en-GB"/>
        </w:rPr>
        <w:t xml:space="preserve">Based on the submitted plans and explanations given by the Applicant in the </w:t>
      </w:r>
      <w:r w:rsidR="002551A8">
        <w:rPr>
          <w:rStyle w:val="normaltextrun"/>
          <w:rFonts w:cs="Segoe UI"/>
          <w:szCs w:val="20"/>
          <w:lang w:val="en-US" w:eastAsia="en-GB"/>
        </w:rPr>
        <w:t>schedule</w:t>
      </w:r>
      <w:r w:rsidR="00FA6A46">
        <w:rPr>
          <w:rStyle w:val="normaltextrun"/>
          <w:rFonts w:cs="Segoe UI"/>
          <w:szCs w:val="20"/>
          <w:lang w:val="en-US" w:eastAsia="en-GB"/>
        </w:rPr>
        <w:t xml:space="preserve">, </w:t>
      </w:r>
      <w:r w:rsidR="002551A8">
        <w:rPr>
          <w:rStyle w:val="normaltextrun"/>
          <w:rFonts w:cs="Segoe UI"/>
          <w:szCs w:val="20"/>
          <w:lang w:val="en-US" w:eastAsia="en-GB"/>
        </w:rPr>
        <w:t xml:space="preserve">the Trust </w:t>
      </w:r>
      <w:r w:rsidR="006E5B22">
        <w:rPr>
          <w:rStyle w:val="normaltextrun"/>
          <w:rFonts w:cs="Segoe UI"/>
          <w:szCs w:val="20"/>
          <w:lang w:val="en-US" w:eastAsia="en-GB"/>
        </w:rPr>
        <w:t>has the further comments to make on the identified plots.</w:t>
      </w:r>
    </w:p>
    <w:p w14:paraId="284D0E38" w14:textId="7031F57B" w:rsidR="00746013" w:rsidRDefault="004B7D90" w:rsidP="004B7D90">
      <w:pPr>
        <w:ind w:left="720" w:hanging="720"/>
        <w:rPr>
          <w:rStyle w:val="normaltextrun"/>
          <w:rFonts w:cs="Segoe UI"/>
          <w:szCs w:val="20"/>
          <w:lang w:val="en-US" w:eastAsia="en-GB"/>
        </w:rPr>
      </w:pPr>
      <w:r>
        <w:rPr>
          <w:rStyle w:val="normaltextrun"/>
          <w:rFonts w:cs="Segoe UI"/>
          <w:szCs w:val="20"/>
          <w:lang w:val="en-US" w:eastAsia="en-GB"/>
        </w:rPr>
        <w:t>2.1</w:t>
      </w:r>
      <w:r>
        <w:rPr>
          <w:rStyle w:val="normaltextrun"/>
          <w:rFonts w:cs="Segoe UI"/>
          <w:szCs w:val="20"/>
          <w:lang w:val="en-US" w:eastAsia="en-GB"/>
        </w:rPr>
        <w:tab/>
      </w:r>
      <w:r w:rsidR="00666F54" w:rsidRPr="00040412">
        <w:rPr>
          <w:rStyle w:val="normaltextrun"/>
          <w:rFonts w:cs="Segoe UI"/>
          <w:b/>
          <w:bCs/>
          <w:szCs w:val="20"/>
          <w:lang w:val="en-US" w:eastAsia="en-GB"/>
        </w:rPr>
        <w:t>Plot 7-003</w:t>
      </w:r>
      <w:r w:rsidR="0028786B">
        <w:rPr>
          <w:rStyle w:val="normaltextrun"/>
          <w:rFonts w:cs="Segoe UI"/>
          <w:szCs w:val="20"/>
          <w:lang w:val="en-US" w:eastAsia="en-GB"/>
        </w:rPr>
        <w:t xml:space="preserve"> – the land </w:t>
      </w:r>
      <w:r w:rsidR="00ED3D4A">
        <w:rPr>
          <w:rStyle w:val="normaltextrun"/>
          <w:rFonts w:cs="Segoe UI"/>
          <w:szCs w:val="20"/>
          <w:lang w:val="en-US" w:eastAsia="en-GB"/>
        </w:rPr>
        <w:t>relates to Egmont Street and Bridge</w:t>
      </w:r>
      <w:r w:rsidR="00495B8D">
        <w:rPr>
          <w:rStyle w:val="normaltextrun"/>
          <w:rFonts w:cs="Segoe UI"/>
          <w:szCs w:val="20"/>
          <w:lang w:val="en-US" w:eastAsia="en-GB"/>
        </w:rPr>
        <w:t xml:space="preserve"> No.92 over the canal</w:t>
      </w:r>
      <w:r w:rsidR="00ED3D4A">
        <w:rPr>
          <w:rStyle w:val="normaltextrun"/>
          <w:rFonts w:cs="Segoe UI"/>
          <w:szCs w:val="20"/>
          <w:lang w:val="en-US" w:eastAsia="en-GB"/>
        </w:rPr>
        <w:t xml:space="preserve"> and </w:t>
      </w:r>
      <w:r w:rsidR="00633F11">
        <w:rPr>
          <w:rStyle w:val="normaltextrun"/>
          <w:rFonts w:cs="Segoe UI"/>
          <w:szCs w:val="20"/>
          <w:lang w:val="en-US" w:eastAsia="en-GB"/>
        </w:rPr>
        <w:t>of which the Applicant is seeking</w:t>
      </w:r>
      <w:r w:rsidR="0028786B">
        <w:rPr>
          <w:rStyle w:val="normaltextrun"/>
          <w:rFonts w:cs="Segoe UI"/>
          <w:szCs w:val="20"/>
          <w:lang w:val="en-US" w:eastAsia="en-GB"/>
        </w:rPr>
        <w:t xml:space="preserve"> </w:t>
      </w:r>
      <w:r w:rsidR="009E1225">
        <w:rPr>
          <w:rStyle w:val="normaltextrun"/>
          <w:rFonts w:cs="Segoe UI"/>
          <w:szCs w:val="20"/>
          <w:lang w:val="en-US" w:eastAsia="en-GB"/>
        </w:rPr>
        <w:t>temporary possession related to access for construction</w:t>
      </w:r>
      <w:r w:rsidR="00607E60">
        <w:rPr>
          <w:rStyle w:val="normaltextrun"/>
          <w:rFonts w:cs="Segoe UI"/>
          <w:szCs w:val="20"/>
          <w:lang w:val="en-US" w:eastAsia="en-GB"/>
        </w:rPr>
        <w:t xml:space="preserve">. The </w:t>
      </w:r>
      <w:r w:rsidR="00AD71B7">
        <w:rPr>
          <w:rStyle w:val="normaltextrun"/>
          <w:rFonts w:cs="Segoe UI"/>
          <w:szCs w:val="20"/>
          <w:lang w:val="en-US" w:eastAsia="en-GB"/>
        </w:rPr>
        <w:t xml:space="preserve">schedule </w:t>
      </w:r>
      <w:r w:rsidR="00607E60">
        <w:rPr>
          <w:rStyle w:val="normaltextrun"/>
          <w:rFonts w:cs="Segoe UI"/>
          <w:szCs w:val="20"/>
          <w:lang w:val="en-US" w:eastAsia="en-GB"/>
        </w:rPr>
        <w:t xml:space="preserve">sets out that the land is sought so that </w:t>
      </w:r>
      <w:r w:rsidR="00E60669">
        <w:rPr>
          <w:rStyle w:val="normaltextrun"/>
          <w:rFonts w:cs="Segoe UI"/>
          <w:szCs w:val="20"/>
          <w:lang w:val="en-US" w:eastAsia="en-GB"/>
        </w:rPr>
        <w:t xml:space="preserve">parking </w:t>
      </w:r>
      <w:r w:rsidR="00233E38">
        <w:rPr>
          <w:rStyle w:val="normaltextrun"/>
          <w:rFonts w:cs="Segoe UI"/>
          <w:szCs w:val="20"/>
          <w:lang w:val="en-US" w:eastAsia="en-GB"/>
        </w:rPr>
        <w:t>restrictions</w:t>
      </w:r>
      <w:r w:rsidR="00E60669">
        <w:rPr>
          <w:rStyle w:val="normaltextrun"/>
          <w:rFonts w:cs="Segoe UI"/>
          <w:szCs w:val="20"/>
          <w:lang w:val="en-US" w:eastAsia="en-GB"/>
        </w:rPr>
        <w:t xml:space="preserve"> can be controlled along the road to ensure HGV’s </w:t>
      </w:r>
      <w:r w:rsidR="00FE2EC9">
        <w:rPr>
          <w:rStyle w:val="normaltextrun"/>
          <w:rFonts w:cs="Segoe UI"/>
          <w:szCs w:val="20"/>
          <w:lang w:val="en-US" w:eastAsia="en-GB"/>
        </w:rPr>
        <w:t>continual</w:t>
      </w:r>
      <w:r w:rsidR="00E60669">
        <w:rPr>
          <w:rStyle w:val="normaltextrun"/>
          <w:rFonts w:cs="Segoe UI"/>
          <w:szCs w:val="20"/>
          <w:lang w:val="en-US" w:eastAsia="en-GB"/>
        </w:rPr>
        <w:t xml:space="preserve"> use of the r</w:t>
      </w:r>
      <w:r w:rsidR="00233E38">
        <w:rPr>
          <w:rStyle w:val="normaltextrun"/>
          <w:rFonts w:cs="Segoe UI"/>
          <w:szCs w:val="20"/>
          <w:lang w:val="en-US" w:eastAsia="en-GB"/>
        </w:rPr>
        <w:t xml:space="preserve">oad during construction. </w:t>
      </w:r>
      <w:r w:rsidR="009E1225">
        <w:rPr>
          <w:rStyle w:val="normaltextrun"/>
          <w:rFonts w:cs="Segoe UI"/>
          <w:szCs w:val="20"/>
          <w:lang w:val="en-US" w:eastAsia="en-GB"/>
        </w:rPr>
        <w:t xml:space="preserve"> </w:t>
      </w:r>
      <w:r w:rsidR="00FE2EC9">
        <w:rPr>
          <w:rStyle w:val="normaltextrun"/>
          <w:rFonts w:cs="Segoe UI"/>
          <w:szCs w:val="20"/>
          <w:lang w:val="en-US" w:eastAsia="en-GB"/>
        </w:rPr>
        <w:t>As set out within our objection letter, the bridge is not owned by the Trust</w:t>
      </w:r>
      <w:r w:rsidR="009A3215">
        <w:rPr>
          <w:rStyle w:val="normaltextrun"/>
          <w:rFonts w:cs="Segoe UI"/>
          <w:szCs w:val="20"/>
          <w:lang w:val="en-US" w:eastAsia="en-GB"/>
        </w:rPr>
        <w:t xml:space="preserve">.  </w:t>
      </w:r>
      <w:r w:rsidR="008B3FAE">
        <w:rPr>
          <w:rStyle w:val="normaltextrun"/>
          <w:rFonts w:cs="Segoe UI"/>
          <w:szCs w:val="20"/>
          <w:lang w:val="en-US" w:eastAsia="en-GB"/>
        </w:rPr>
        <w:t xml:space="preserve">Based on the </w:t>
      </w:r>
      <w:r w:rsidR="0082665D">
        <w:rPr>
          <w:rStyle w:val="normaltextrun"/>
          <w:rFonts w:cs="Segoe UI"/>
          <w:szCs w:val="20"/>
          <w:lang w:val="en-US" w:eastAsia="en-GB"/>
        </w:rPr>
        <w:t xml:space="preserve">schedule </w:t>
      </w:r>
      <w:r w:rsidR="00B11330">
        <w:rPr>
          <w:rStyle w:val="normaltextrun"/>
          <w:rFonts w:cs="Segoe UI"/>
          <w:szCs w:val="20"/>
          <w:lang w:val="en-US" w:eastAsia="en-GB"/>
        </w:rPr>
        <w:t xml:space="preserve">it is only access over the bridge and </w:t>
      </w:r>
      <w:r w:rsidR="003653C3">
        <w:rPr>
          <w:rStyle w:val="normaltextrun"/>
          <w:rFonts w:cs="Segoe UI"/>
          <w:szCs w:val="20"/>
          <w:lang w:val="en-US" w:eastAsia="en-GB"/>
        </w:rPr>
        <w:t xml:space="preserve">the highway that would be subject to temporary possession.  </w:t>
      </w:r>
      <w:r w:rsidR="009C65C1">
        <w:rPr>
          <w:rStyle w:val="normaltextrun"/>
          <w:rFonts w:cs="Segoe UI"/>
          <w:szCs w:val="20"/>
          <w:lang w:val="en-US" w:eastAsia="en-GB"/>
        </w:rPr>
        <w:t xml:space="preserve">It </w:t>
      </w:r>
      <w:r w:rsidR="00B11330">
        <w:rPr>
          <w:rStyle w:val="normaltextrun"/>
          <w:rFonts w:cs="Segoe UI"/>
          <w:szCs w:val="20"/>
          <w:lang w:val="en-US" w:eastAsia="en-GB"/>
        </w:rPr>
        <w:t xml:space="preserve">would not </w:t>
      </w:r>
      <w:r w:rsidR="009C65C1">
        <w:rPr>
          <w:rStyle w:val="normaltextrun"/>
          <w:rFonts w:cs="Segoe UI"/>
          <w:szCs w:val="20"/>
          <w:lang w:val="en-US" w:eastAsia="en-GB"/>
        </w:rPr>
        <w:t>appear that</w:t>
      </w:r>
      <w:r w:rsidR="00E62506">
        <w:rPr>
          <w:rStyle w:val="normaltextrun"/>
          <w:rFonts w:cs="Segoe UI"/>
          <w:szCs w:val="20"/>
          <w:lang w:val="en-US" w:eastAsia="en-GB"/>
        </w:rPr>
        <w:t xml:space="preserve"> </w:t>
      </w:r>
      <w:r w:rsidR="00390006">
        <w:rPr>
          <w:rStyle w:val="normaltextrun"/>
          <w:rFonts w:cs="Segoe UI"/>
          <w:szCs w:val="20"/>
          <w:lang w:val="en-US" w:eastAsia="en-GB"/>
        </w:rPr>
        <w:t>the Trust’s</w:t>
      </w:r>
      <w:r w:rsidR="00E62506">
        <w:rPr>
          <w:rStyle w:val="normaltextrun"/>
          <w:rFonts w:cs="Segoe UI"/>
          <w:szCs w:val="20"/>
          <w:lang w:val="en-US" w:eastAsia="en-GB"/>
        </w:rPr>
        <w:t xml:space="preserve"> interests </w:t>
      </w:r>
      <w:r w:rsidR="00390006">
        <w:rPr>
          <w:rStyle w:val="normaltextrun"/>
          <w:rFonts w:cs="Segoe UI"/>
          <w:szCs w:val="20"/>
          <w:lang w:val="en-US" w:eastAsia="en-GB"/>
        </w:rPr>
        <w:t>in</w:t>
      </w:r>
      <w:r w:rsidR="00E62506">
        <w:rPr>
          <w:rStyle w:val="normaltextrun"/>
          <w:rFonts w:cs="Segoe UI"/>
          <w:szCs w:val="20"/>
          <w:lang w:val="en-US" w:eastAsia="en-GB"/>
        </w:rPr>
        <w:t xml:space="preserve"> </w:t>
      </w:r>
      <w:r w:rsidR="00B11330">
        <w:rPr>
          <w:rStyle w:val="normaltextrun"/>
          <w:rFonts w:cs="Segoe UI"/>
          <w:szCs w:val="20"/>
          <w:lang w:val="en-US" w:eastAsia="en-GB"/>
        </w:rPr>
        <w:t xml:space="preserve">the </w:t>
      </w:r>
      <w:r w:rsidR="00E62506">
        <w:rPr>
          <w:rStyle w:val="normaltextrun"/>
          <w:rFonts w:cs="Segoe UI"/>
          <w:szCs w:val="20"/>
          <w:lang w:val="en-US" w:eastAsia="en-GB"/>
        </w:rPr>
        <w:t>canal</w:t>
      </w:r>
      <w:r w:rsidR="00B11330">
        <w:rPr>
          <w:rStyle w:val="normaltextrun"/>
          <w:rFonts w:cs="Segoe UI"/>
          <w:szCs w:val="20"/>
          <w:lang w:val="en-US" w:eastAsia="en-GB"/>
        </w:rPr>
        <w:t xml:space="preserve"> or towpath</w:t>
      </w:r>
      <w:r w:rsidR="005E1EA1">
        <w:rPr>
          <w:rStyle w:val="normaltextrun"/>
          <w:rFonts w:cs="Segoe UI"/>
          <w:szCs w:val="20"/>
          <w:lang w:val="en-US" w:eastAsia="en-GB"/>
        </w:rPr>
        <w:t xml:space="preserve">, or </w:t>
      </w:r>
      <w:r w:rsidR="00390006">
        <w:rPr>
          <w:rStyle w:val="normaltextrun"/>
          <w:rFonts w:cs="Segoe UI"/>
          <w:szCs w:val="20"/>
          <w:lang w:val="en-US" w:eastAsia="en-GB"/>
        </w:rPr>
        <w:t>their</w:t>
      </w:r>
      <w:r w:rsidR="005E1EA1">
        <w:rPr>
          <w:rStyle w:val="normaltextrun"/>
          <w:rFonts w:cs="Segoe UI"/>
          <w:szCs w:val="20"/>
          <w:lang w:val="en-US" w:eastAsia="en-GB"/>
        </w:rPr>
        <w:t xml:space="preserve"> continued use,</w:t>
      </w:r>
      <w:r w:rsidR="00B11330">
        <w:rPr>
          <w:rStyle w:val="normaltextrun"/>
          <w:rFonts w:cs="Segoe UI"/>
          <w:szCs w:val="20"/>
          <w:lang w:val="en-US" w:eastAsia="en-GB"/>
        </w:rPr>
        <w:t xml:space="preserve"> </w:t>
      </w:r>
      <w:r w:rsidR="00E62506">
        <w:rPr>
          <w:rStyle w:val="normaltextrun"/>
          <w:rFonts w:cs="Segoe UI"/>
          <w:szCs w:val="20"/>
          <w:lang w:val="en-US" w:eastAsia="en-GB"/>
        </w:rPr>
        <w:t xml:space="preserve">would be impacted </w:t>
      </w:r>
      <w:r w:rsidR="00B11330">
        <w:rPr>
          <w:rStyle w:val="normaltextrun"/>
          <w:rFonts w:cs="Segoe UI"/>
          <w:szCs w:val="20"/>
          <w:lang w:val="en-US" w:eastAsia="en-GB"/>
        </w:rPr>
        <w:t xml:space="preserve">in </w:t>
      </w:r>
      <w:r w:rsidR="005E1EA1">
        <w:rPr>
          <w:rStyle w:val="normaltextrun"/>
          <w:rFonts w:cs="Segoe UI"/>
          <w:szCs w:val="20"/>
          <w:lang w:val="en-US" w:eastAsia="en-GB"/>
        </w:rPr>
        <w:t>any way</w:t>
      </w:r>
      <w:r w:rsidR="00B11330">
        <w:rPr>
          <w:rStyle w:val="normaltextrun"/>
          <w:rFonts w:cs="Segoe UI"/>
          <w:szCs w:val="20"/>
          <w:lang w:val="en-US" w:eastAsia="en-GB"/>
        </w:rPr>
        <w:t xml:space="preserve">. </w:t>
      </w:r>
      <w:r w:rsidR="002F6871">
        <w:rPr>
          <w:rStyle w:val="normaltextrun"/>
          <w:rFonts w:cs="Segoe UI"/>
          <w:szCs w:val="20"/>
          <w:lang w:val="en-US" w:eastAsia="en-GB"/>
        </w:rPr>
        <w:t xml:space="preserve"> That stated, there is a </w:t>
      </w:r>
      <w:r w:rsidR="00891A72">
        <w:rPr>
          <w:rStyle w:val="normaltextrun"/>
          <w:rFonts w:cs="Segoe UI"/>
          <w:szCs w:val="20"/>
          <w:lang w:val="en-US" w:eastAsia="en-GB"/>
        </w:rPr>
        <w:t xml:space="preserve">ramped towpath access from Egmont Street to the canal towpath (this access is not </w:t>
      </w:r>
      <w:r w:rsidR="00B814D9">
        <w:rPr>
          <w:rStyle w:val="normaltextrun"/>
          <w:rFonts w:cs="Segoe UI"/>
          <w:szCs w:val="20"/>
          <w:lang w:val="en-US" w:eastAsia="en-GB"/>
        </w:rPr>
        <w:t>with</w:t>
      </w:r>
      <w:r w:rsidR="008D6126">
        <w:rPr>
          <w:rStyle w:val="normaltextrun"/>
          <w:rFonts w:cs="Segoe UI"/>
          <w:szCs w:val="20"/>
          <w:lang w:val="en-US" w:eastAsia="en-GB"/>
        </w:rPr>
        <w:t>in</w:t>
      </w:r>
      <w:r w:rsidR="00B814D9">
        <w:rPr>
          <w:rStyle w:val="normaltextrun"/>
          <w:rFonts w:cs="Segoe UI"/>
          <w:szCs w:val="20"/>
          <w:lang w:val="en-US" w:eastAsia="en-GB"/>
        </w:rPr>
        <w:t xml:space="preserve"> the Trust’s land holding). </w:t>
      </w:r>
      <w:r w:rsidR="0071192D">
        <w:rPr>
          <w:rStyle w:val="normaltextrun"/>
          <w:rFonts w:cs="Segoe UI"/>
          <w:szCs w:val="20"/>
          <w:lang w:val="en-US" w:eastAsia="en-GB"/>
        </w:rPr>
        <w:t xml:space="preserve"> We would still require </w:t>
      </w:r>
      <w:r w:rsidR="00B814D9">
        <w:rPr>
          <w:rStyle w:val="normaltextrun"/>
          <w:rFonts w:cs="Segoe UI"/>
          <w:szCs w:val="20"/>
          <w:lang w:val="en-US" w:eastAsia="en-GB"/>
        </w:rPr>
        <w:t>it</w:t>
      </w:r>
      <w:r w:rsidR="0071192D">
        <w:rPr>
          <w:rStyle w:val="normaltextrun"/>
          <w:rFonts w:cs="Segoe UI"/>
          <w:szCs w:val="20"/>
          <w:lang w:val="en-US" w:eastAsia="en-GB"/>
        </w:rPr>
        <w:t xml:space="preserve"> to be confirmed in writing</w:t>
      </w:r>
      <w:r w:rsidR="002A6FCB">
        <w:rPr>
          <w:rStyle w:val="normaltextrun"/>
          <w:rFonts w:cs="Segoe UI"/>
          <w:szCs w:val="20"/>
          <w:lang w:val="en-US" w:eastAsia="en-GB"/>
        </w:rPr>
        <w:t xml:space="preserve"> </w:t>
      </w:r>
      <w:r w:rsidR="00235A56">
        <w:rPr>
          <w:rStyle w:val="normaltextrun"/>
          <w:rFonts w:cs="Segoe UI"/>
          <w:szCs w:val="20"/>
          <w:lang w:val="en-US" w:eastAsia="en-GB"/>
        </w:rPr>
        <w:t>that</w:t>
      </w:r>
      <w:r w:rsidR="00A26BD8">
        <w:rPr>
          <w:rStyle w:val="normaltextrun"/>
          <w:rFonts w:cs="Segoe UI"/>
          <w:szCs w:val="20"/>
          <w:lang w:val="en-US" w:eastAsia="en-GB"/>
        </w:rPr>
        <w:t xml:space="preserve"> our </w:t>
      </w:r>
      <w:r w:rsidR="009C65C1">
        <w:rPr>
          <w:rStyle w:val="normaltextrun"/>
          <w:rFonts w:cs="Segoe UI"/>
          <w:szCs w:val="20"/>
          <w:lang w:val="en-US" w:eastAsia="en-GB"/>
        </w:rPr>
        <w:t xml:space="preserve">listed </w:t>
      </w:r>
      <w:r w:rsidR="00A26BD8">
        <w:rPr>
          <w:rStyle w:val="normaltextrun"/>
          <w:rFonts w:cs="Segoe UI"/>
          <w:szCs w:val="20"/>
          <w:lang w:val="en-US" w:eastAsia="en-GB"/>
        </w:rPr>
        <w:t>freehold</w:t>
      </w:r>
      <w:r w:rsidR="0030773F">
        <w:rPr>
          <w:rStyle w:val="normaltextrun"/>
          <w:rFonts w:cs="Segoe UI"/>
          <w:szCs w:val="20"/>
          <w:lang w:val="en-US" w:eastAsia="en-GB"/>
        </w:rPr>
        <w:t xml:space="preserve"> </w:t>
      </w:r>
      <w:r w:rsidR="009C65C1">
        <w:rPr>
          <w:rStyle w:val="normaltextrun"/>
          <w:rFonts w:cs="Segoe UI"/>
          <w:szCs w:val="20"/>
          <w:lang w:val="en-US" w:eastAsia="en-GB"/>
        </w:rPr>
        <w:t>interest</w:t>
      </w:r>
      <w:r w:rsidR="00A26BD8">
        <w:rPr>
          <w:rStyle w:val="normaltextrun"/>
          <w:rFonts w:cs="Segoe UI"/>
          <w:szCs w:val="20"/>
          <w:lang w:val="en-US" w:eastAsia="en-GB"/>
        </w:rPr>
        <w:t xml:space="preserve"> would</w:t>
      </w:r>
      <w:r w:rsidR="00235A56">
        <w:rPr>
          <w:rStyle w:val="normaltextrun"/>
          <w:rFonts w:cs="Segoe UI"/>
          <w:szCs w:val="20"/>
          <w:lang w:val="en-US" w:eastAsia="en-GB"/>
        </w:rPr>
        <w:t xml:space="preserve"> not</w:t>
      </w:r>
      <w:r w:rsidR="00A26BD8">
        <w:rPr>
          <w:rStyle w:val="normaltextrun"/>
          <w:rFonts w:cs="Segoe UI"/>
          <w:szCs w:val="20"/>
          <w:lang w:val="en-US" w:eastAsia="en-GB"/>
        </w:rPr>
        <w:t xml:space="preserve"> be impacted</w:t>
      </w:r>
      <w:r w:rsidR="00235A56">
        <w:rPr>
          <w:rStyle w:val="normaltextrun"/>
          <w:rFonts w:cs="Segoe UI"/>
          <w:szCs w:val="20"/>
          <w:lang w:val="en-US" w:eastAsia="en-GB"/>
        </w:rPr>
        <w:t xml:space="preserve"> here</w:t>
      </w:r>
      <w:r w:rsidR="00A26BD8">
        <w:rPr>
          <w:rStyle w:val="normaltextrun"/>
          <w:rFonts w:cs="Segoe UI"/>
          <w:szCs w:val="20"/>
          <w:lang w:val="en-US" w:eastAsia="en-GB"/>
        </w:rPr>
        <w:t xml:space="preserve">. </w:t>
      </w:r>
    </w:p>
    <w:p w14:paraId="77789C86" w14:textId="348D2425" w:rsidR="00A26BD8" w:rsidRDefault="004B7D90" w:rsidP="004B7D90">
      <w:pPr>
        <w:ind w:left="720" w:hanging="720"/>
        <w:rPr>
          <w:rStyle w:val="normaltextrun"/>
          <w:rFonts w:cs="Segoe UI"/>
          <w:szCs w:val="20"/>
          <w:lang w:val="en-US" w:eastAsia="en-GB"/>
        </w:rPr>
      </w:pPr>
      <w:r>
        <w:rPr>
          <w:rStyle w:val="normaltextrun"/>
          <w:rFonts w:cs="Segoe UI"/>
          <w:szCs w:val="20"/>
          <w:lang w:val="en-US" w:eastAsia="en-GB"/>
        </w:rPr>
        <w:t>2.2</w:t>
      </w:r>
      <w:r>
        <w:rPr>
          <w:rStyle w:val="normaltextrun"/>
          <w:rFonts w:cs="Segoe UI"/>
          <w:szCs w:val="20"/>
          <w:lang w:val="en-US" w:eastAsia="en-GB"/>
        </w:rPr>
        <w:tab/>
      </w:r>
      <w:r w:rsidR="00A26BD8" w:rsidRPr="00040412">
        <w:rPr>
          <w:rStyle w:val="normaltextrun"/>
          <w:rFonts w:cs="Segoe UI"/>
          <w:b/>
          <w:bCs/>
          <w:szCs w:val="20"/>
          <w:lang w:val="en-US" w:eastAsia="en-GB"/>
        </w:rPr>
        <w:t>Plot 16-013A</w:t>
      </w:r>
      <w:r w:rsidR="00A26BD8">
        <w:rPr>
          <w:rStyle w:val="normaltextrun"/>
          <w:rFonts w:cs="Segoe UI"/>
          <w:szCs w:val="20"/>
          <w:lang w:val="en-US" w:eastAsia="en-GB"/>
        </w:rPr>
        <w:t xml:space="preserve"> </w:t>
      </w:r>
      <w:r w:rsidR="00D92F7C">
        <w:rPr>
          <w:rStyle w:val="normaltextrun"/>
          <w:rFonts w:cs="Segoe UI"/>
          <w:szCs w:val="20"/>
          <w:lang w:val="en-US" w:eastAsia="en-GB"/>
        </w:rPr>
        <w:t>–</w:t>
      </w:r>
      <w:r w:rsidR="00A26BD8">
        <w:rPr>
          <w:rStyle w:val="normaltextrun"/>
          <w:rFonts w:cs="Segoe UI"/>
          <w:szCs w:val="20"/>
          <w:lang w:val="en-US" w:eastAsia="en-GB"/>
        </w:rPr>
        <w:t xml:space="preserve"> </w:t>
      </w:r>
      <w:r w:rsidR="00D92F7C">
        <w:rPr>
          <w:rStyle w:val="normaltextrun"/>
          <w:rFonts w:cs="Segoe UI"/>
          <w:szCs w:val="20"/>
          <w:lang w:val="en-US" w:eastAsia="en-GB"/>
        </w:rPr>
        <w:t>this land relates to</w:t>
      </w:r>
      <w:r w:rsidR="00337985">
        <w:rPr>
          <w:rStyle w:val="normaltextrun"/>
          <w:rFonts w:cs="Segoe UI"/>
          <w:szCs w:val="20"/>
          <w:lang w:val="en-US" w:eastAsia="en-GB"/>
        </w:rPr>
        <w:t xml:space="preserve"> the canal</w:t>
      </w:r>
      <w:r w:rsidR="00D92F7C">
        <w:rPr>
          <w:rStyle w:val="normaltextrun"/>
          <w:rFonts w:cs="Segoe UI"/>
          <w:szCs w:val="20"/>
          <w:lang w:val="en-US" w:eastAsia="en-GB"/>
        </w:rPr>
        <w:t xml:space="preserve"> </w:t>
      </w:r>
      <w:r w:rsidR="001E3BD2">
        <w:rPr>
          <w:rStyle w:val="normaltextrun"/>
          <w:rFonts w:cs="Segoe UI"/>
          <w:szCs w:val="20"/>
          <w:lang w:val="en-US" w:eastAsia="en-GB"/>
        </w:rPr>
        <w:t>towpath and footpath 76</w:t>
      </w:r>
      <w:r w:rsidR="00822944">
        <w:rPr>
          <w:rStyle w:val="normaltextrun"/>
          <w:rFonts w:cs="Segoe UI"/>
          <w:szCs w:val="20"/>
          <w:lang w:val="en-US" w:eastAsia="en-GB"/>
        </w:rPr>
        <w:t xml:space="preserve"> at Uppermill Viaduct and </w:t>
      </w:r>
      <w:r w:rsidR="005972DE">
        <w:rPr>
          <w:rStyle w:val="normaltextrun"/>
          <w:rFonts w:cs="Segoe UI"/>
          <w:szCs w:val="20"/>
          <w:lang w:val="en-US" w:eastAsia="en-GB"/>
        </w:rPr>
        <w:t>of which the Applicant is seeking</w:t>
      </w:r>
      <w:r w:rsidR="00822944">
        <w:rPr>
          <w:rStyle w:val="normaltextrun"/>
          <w:rFonts w:cs="Segoe UI"/>
          <w:szCs w:val="20"/>
          <w:lang w:val="en-US" w:eastAsia="en-GB"/>
        </w:rPr>
        <w:t xml:space="preserve"> </w:t>
      </w:r>
      <w:r w:rsidR="00822944" w:rsidRPr="00822944">
        <w:rPr>
          <w:rStyle w:val="normaltextrun"/>
          <w:rFonts w:cs="Segoe UI"/>
          <w:szCs w:val="20"/>
          <w:lang w:val="en-US" w:eastAsia="en-GB"/>
        </w:rPr>
        <w:t>temporary possession related to access for construction</w:t>
      </w:r>
      <w:r w:rsidR="00AC0363">
        <w:rPr>
          <w:rStyle w:val="normaltextrun"/>
          <w:rFonts w:cs="Segoe UI"/>
          <w:szCs w:val="20"/>
          <w:lang w:val="en-US" w:eastAsia="en-GB"/>
        </w:rPr>
        <w:t xml:space="preserve">.  The </w:t>
      </w:r>
      <w:r w:rsidR="002A22C8">
        <w:rPr>
          <w:rStyle w:val="normaltextrun"/>
          <w:rFonts w:cs="Segoe UI"/>
          <w:szCs w:val="20"/>
          <w:lang w:val="en-US" w:eastAsia="en-GB"/>
        </w:rPr>
        <w:t>schedule</w:t>
      </w:r>
      <w:r w:rsidR="00AC0363">
        <w:rPr>
          <w:rStyle w:val="normaltextrun"/>
          <w:rFonts w:cs="Segoe UI"/>
          <w:szCs w:val="20"/>
          <w:lang w:val="en-US" w:eastAsia="en-GB"/>
        </w:rPr>
        <w:t xml:space="preserve"> </w:t>
      </w:r>
      <w:r w:rsidR="004D3E96">
        <w:rPr>
          <w:rStyle w:val="normaltextrun"/>
          <w:rFonts w:cs="Segoe UI"/>
          <w:szCs w:val="20"/>
          <w:lang w:val="en-US" w:eastAsia="en-GB"/>
        </w:rPr>
        <w:t>proposes</w:t>
      </w:r>
      <w:r w:rsidR="00AC0363">
        <w:rPr>
          <w:rStyle w:val="normaltextrun"/>
          <w:rFonts w:cs="Segoe UI"/>
          <w:szCs w:val="20"/>
          <w:lang w:val="en-US" w:eastAsia="en-GB"/>
        </w:rPr>
        <w:t xml:space="preserve"> </w:t>
      </w:r>
      <w:r w:rsidR="00FA2059">
        <w:rPr>
          <w:rStyle w:val="normaltextrun"/>
          <w:rFonts w:cs="Segoe UI"/>
          <w:szCs w:val="20"/>
          <w:lang w:val="en-US" w:eastAsia="en-GB"/>
        </w:rPr>
        <w:t xml:space="preserve">the footpath </w:t>
      </w:r>
      <w:r w:rsidR="004D3E96">
        <w:rPr>
          <w:rStyle w:val="normaltextrun"/>
          <w:rFonts w:cs="Segoe UI"/>
          <w:szCs w:val="20"/>
          <w:lang w:val="en-US" w:eastAsia="en-GB"/>
        </w:rPr>
        <w:t>will</w:t>
      </w:r>
      <w:r w:rsidR="00FA2059">
        <w:rPr>
          <w:rStyle w:val="normaltextrun"/>
          <w:rFonts w:cs="Segoe UI"/>
          <w:szCs w:val="20"/>
          <w:lang w:val="en-US" w:eastAsia="en-GB"/>
        </w:rPr>
        <w:t xml:space="preserve"> be stopped up</w:t>
      </w:r>
      <w:r w:rsidR="004D3E96">
        <w:rPr>
          <w:rStyle w:val="normaltextrun"/>
          <w:rFonts w:cs="Segoe UI"/>
          <w:szCs w:val="20"/>
          <w:lang w:val="en-US" w:eastAsia="en-GB"/>
        </w:rPr>
        <w:t>,</w:t>
      </w:r>
      <w:r w:rsidR="00FA2059">
        <w:rPr>
          <w:rStyle w:val="normaltextrun"/>
          <w:rFonts w:cs="Segoe UI"/>
          <w:szCs w:val="20"/>
          <w:lang w:val="en-US" w:eastAsia="en-GB"/>
        </w:rPr>
        <w:t xml:space="preserve"> temporarily</w:t>
      </w:r>
      <w:r w:rsidR="004D3E96">
        <w:rPr>
          <w:rStyle w:val="normaltextrun"/>
          <w:rFonts w:cs="Segoe UI"/>
          <w:szCs w:val="20"/>
          <w:lang w:val="en-US" w:eastAsia="en-GB"/>
        </w:rPr>
        <w:t>,</w:t>
      </w:r>
      <w:r w:rsidR="00FA2059">
        <w:rPr>
          <w:rStyle w:val="normaltextrun"/>
          <w:rFonts w:cs="Segoe UI"/>
          <w:szCs w:val="20"/>
          <w:lang w:val="en-US" w:eastAsia="en-GB"/>
        </w:rPr>
        <w:t xml:space="preserve"> either side of the </w:t>
      </w:r>
      <w:r w:rsidR="00722FD8">
        <w:rPr>
          <w:rStyle w:val="normaltextrun"/>
          <w:rFonts w:cs="Segoe UI"/>
          <w:szCs w:val="20"/>
          <w:lang w:val="en-US" w:eastAsia="en-GB"/>
        </w:rPr>
        <w:t>Viaduct to prevent members of the public passing beneath during the works</w:t>
      </w:r>
      <w:r w:rsidR="00FA4B7C">
        <w:rPr>
          <w:rStyle w:val="normaltextrun"/>
          <w:rFonts w:cs="Segoe UI"/>
          <w:szCs w:val="20"/>
          <w:lang w:val="en-US" w:eastAsia="en-GB"/>
        </w:rPr>
        <w:t xml:space="preserve"> to install the O</w:t>
      </w:r>
      <w:r w:rsidR="004D3E96">
        <w:rPr>
          <w:rStyle w:val="normaltextrun"/>
          <w:rFonts w:cs="Segoe UI"/>
          <w:szCs w:val="20"/>
          <w:lang w:val="en-US" w:eastAsia="en-GB"/>
        </w:rPr>
        <w:t>LE</w:t>
      </w:r>
      <w:r w:rsidR="00FA4B7C">
        <w:rPr>
          <w:rStyle w:val="normaltextrun"/>
          <w:rFonts w:cs="Segoe UI"/>
          <w:szCs w:val="20"/>
          <w:lang w:val="en-US" w:eastAsia="en-GB"/>
        </w:rPr>
        <w:t xml:space="preserve"> equipment </w:t>
      </w:r>
      <w:r w:rsidR="00380ADD">
        <w:rPr>
          <w:rStyle w:val="normaltextrun"/>
          <w:rFonts w:cs="Segoe UI"/>
          <w:szCs w:val="20"/>
          <w:lang w:val="en-US" w:eastAsia="en-GB"/>
        </w:rPr>
        <w:t xml:space="preserve">and to protect the public from falling objects. </w:t>
      </w:r>
      <w:r w:rsidR="00212B21">
        <w:rPr>
          <w:rStyle w:val="normaltextrun"/>
          <w:rFonts w:cs="Segoe UI"/>
          <w:szCs w:val="20"/>
          <w:lang w:val="en-US" w:eastAsia="en-GB"/>
        </w:rPr>
        <w:t xml:space="preserve"> </w:t>
      </w:r>
      <w:r w:rsidR="00337985">
        <w:rPr>
          <w:rStyle w:val="normaltextrun"/>
          <w:rFonts w:cs="Segoe UI"/>
          <w:szCs w:val="20"/>
          <w:lang w:val="en-US" w:eastAsia="en-GB"/>
        </w:rPr>
        <w:t>The footpath here is carried on the canal towpath</w:t>
      </w:r>
      <w:r w:rsidR="00A42D9B">
        <w:rPr>
          <w:rStyle w:val="normaltextrun"/>
          <w:rFonts w:cs="Segoe UI"/>
          <w:szCs w:val="20"/>
          <w:lang w:val="en-US" w:eastAsia="en-GB"/>
        </w:rPr>
        <w:t>, so the temporary stopping up would apply to both.</w:t>
      </w:r>
      <w:r w:rsidR="00337985">
        <w:rPr>
          <w:rStyle w:val="normaltextrun"/>
          <w:rFonts w:cs="Segoe UI"/>
          <w:szCs w:val="20"/>
          <w:lang w:val="en-US" w:eastAsia="en-GB"/>
        </w:rPr>
        <w:t xml:space="preserve">  </w:t>
      </w:r>
      <w:r w:rsidR="00FB2916">
        <w:rPr>
          <w:rStyle w:val="normaltextrun"/>
          <w:rFonts w:cs="Segoe UI"/>
          <w:szCs w:val="20"/>
          <w:lang w:val="en-US" w:eastAsia="en-GB"/>
        </w:rPr>
        <w:t xml:space="preserve">It is unclear </w:t>
      </w:r>
      <w:r w:rsidR="00250E62">
        <w:rPr>
          <w:rStyle w:val="normaltextrun"/>
          <w:rFonts w:cs="Segoe UI"/>
          <w:szCs w:val="20"/>
          <w:lang w:val="en-US" w:eastAsia="en-GB"/>
        </w:rPr>
        <w:t>whether</w:t>
      </w:r>
      <w:r w:rsidR="00FB2916">
        <w:rPr>
          <w:rStyle w:val="normaltextrun"/>
          <w:rFonts w:cs="Segoe UI"/>
          <w:szCs w:val="20"/>
          <w:lang w:val="en-US" w:eastAsia="en-GB"/>
        </w:rPr>
        <w:t xml:space="preserve"> a diversion route is being pr</w:t>
      </w:r>
      <w:r w:rsidR="00F40AE4">
        <w:rPr>
          <w:rStyle w:val="normaltextrun"/>
          <w:rFonts w:cs="Segoe UI"/>
          <w:szCs w:val="20"/>
          <w:lang w:val="en-US" w:eastAsia="en-GB"/>
        </w:rPr>
        <w:t>oposed</w:t>
      </w:r>
      <w:r w:rsidR="002D1BBA">
        <w:rPr>
          <w:rStyle w:val="normaltextrun"/>
          <w:rFonts w:cs="Segoe UI"/>
          <w:szCs w:val="20"/>
          <w:lang w:val="en-US" w:eastAsia="en-GB"/>
        </w:rPr>
        <w:t>,</w:t>
      </w:r>
      <w:r w:rsidR="00250E62">
        <w:rPr>
          <w:rStyle w:val="normaltextrun"/>
          <w:rFonts w:cs="Segoe UI"/>
          <w:szCs w:val="20"/>
          <w:lang w:val="en-US" w:eastAsia="en-GB"/>
        </w:rPr>
        <w:t xml:space="preserve"> the scope for this</w:t>
      </w:r>
      <w:r w:rsidR="002D1BBA">
        <w:rPr>
          <w:rStyle w:val="normaltextrun"/>
          <w:rFonts w:cs="Segoe UI"/>
          <w:szCs w:val="20"/>
          <w:lang w:val="en-US" w:eastAsia="en-GB"/>
        </w:rPr>
        <w:t>,</w:t>
      </w:r>
      <w:r w:rsidR="008C49ED">
        <w:rPr>
          <w:rStyle w:val="normaltextrun"/>
          <w:rFonts w:cs="Segoe UI"/>
          <w:szCs w:val="20"/>
          <w:lang w:val="en-US" w:eastAsia="en-GB"/>
        </w:rPr>
        <w:t xml:space="preserve"> the duration </w:t>
      </w:r>
      <w:r w:rsidR="003A73F1">
        <w:rPr>
          <w:rStyle w:val="normaltextrun"/>
          <w:rFonts w:cs="Segoe UI"/>
          <w:szCs w:val="20"/>
          <w:lang w:val="en-US" w:eastAsia="en-GB"/>
        </w:rPr>
        <w:t>of the</w:t>
      </w:r>
      <w:r w:rsidR="002D1BBA">
        <w:rPr>
          <w:rStyle w:val="normaltextrun"/>
          <w:rFonts w:cs="Segoe UI"/>
          <w:szCs w:val="20"/>
          <w:lang w:val="en-US" w:eastAsia="en-GB"/>
        </w:rPr>
        <w:t xml:space="preserve"> </w:t>
      </w:r>
      <w:r w:rsidR="003A73F1">
        <w:rPr>
          <w:rStyle w:val="normaltextrun"/>
          <w:rFonts w:cs="Segoe UI"/>
          <w:szCs w:val="20"/>
          <w:lang w:val="en-US" w:eastAsia="en-GB"/>
        </w:rPr>
        <w:t>stopping up,</w:t>
      </w:r>
      <w:r w:rsidR="002D1BBA">
        <w:rPr>
          <w:rStyle w:val="normaltextrun"/>
          <w:rFonts w:cs="Segoe UI"/>
          <w:szCs w:val="20"/>
          <w:lang w:val="en-US" w:eastAsia="en-GB"/>
        </w:rPr>
        <w:t xml:space="preserve"> so we are unable</w:t>
      </w:r>
      <w:r w:rsidR="003A73F1">
        <w:rPr>
          <w:rStyle w:val="normaltextrun"/>
          <w:rFonts w:cs="Segoe UI"/>
          <w:szCs w:val="20"/>
          <w:lang w:val="en-US" w:eastAsia="en-GB"/>
        </w:rPr>
        <w:t xml:space="preserve"> to </w:t>
      </w:r>
      <w:r w:rsidR="00661BA3">
        <w:rPr>
          <w:rStyle w:val="normaltextrun"/>
          <w:rFonts w:cs="Segoe UI"/>
          <w:szCs w:val="20"/>
          <w:lang w:val="en-US" w:eastAsia="en-GB"/>
        </w:rPr>
        <w:t>understand</w:t>
      </w:r>
      <w:r w:rsidR="003A73F1">
        <w:rPr>
          <w:rStyle w:val="normaltextrun"/>
          <w:rFonts w:cs="Segoe UI"/>
          <w:szCs w:val="20"/>
          <w:lang w:val="en-US" w:eastAsia="en-GB"/>
        </w:rPr>
        <w:t xml:space="preserve"> how our customers may be impacted. </w:t>
      </w:r>
      <w:r w:rsidR="00465B21">
        <w:rPr>
          <w:rStyle w:val="normaltextrun"/>
          <w:rFonts w:cs="Segoe UI"/>
          <w:szCs w:val="20"/>
          <w:lang w:val="en-US" w:eastAsia="en-GB"/>
        </w:rPr>
        <w:t xml:space="preserve">  The schedule also sets out that c</w:t>
      </w:r>
      <w:r w:rsidR="00465B21" w:rsidRPr="00465B21">
        <w:rPr>
          <w:rStyle w:val="normaltextrun"/>
          <w:rFonts w:cs="Segoe UI"/>
          <w:szCs w:val="20"/>
          <w:lang w:val="en-US" w:eastAsia="en-GB"/>
        </w:rPr>
        <w:t>onstruction works will require access at ground level to monitor and coordinate the viaduct works.</w:t>
      </w:r>
    </w:p>
    <w:p w14:paraId="66093A24" w14:textId="25510F94" w:rsidR="00AB36DE" w:rsidRDefault="004B7D90" w:rsidP="004B7D90">
      <w:pPr>
        <w:ind w:left="720" w:hanging="720"/>
        <w:rPr>
          <w:rStyle w:val="normaltextrun"/>
          <w:rFonts w:cs="Segoe UI"/>
          <w:szCs w:val="20"/>
          <w:lang w:val="en-US" w:eastAsia="en-GB"/>
        </w:rPr>
      </w:pPr>
      <w:r>
        <w:rPr>
          <w:rStyle w:val="normaltextrun"/>
          <w:rFonts w:cs="Segoe UI"/>
          <w:szCs w:val="20"/>
          <w:lang w:val="en-US" w:eastAsia="en-GB"/>
        </w:rPr>
        <w:t>2.3</w:t>
      </w:r>
      <w:r>
        <w:rPr>
          <w:rStyle w:val="normaltextrun"/>
          <w:rFonts w:cs="Segoe UI"/>
          <w:szCs w:val="20"/>
          <w:lang w:val="en-US" w:eastAsia="en-GB"/>
        </w:rPr>
        <w:tab/>
      </w:r>
      <w:r w:rsidR="00380ADD">
        <w:rPr>
          <w:rStyle w:val="normaltextrun"/>
          <w:rFonts w:cs="Segoe UI"/>
          <w:szCs w:val="20"/>
          <w:lang w:val="en-US" w:eastAsia="en-GB"/>
        </w:rPr>
        <w:t xml:space="preserve">It is </w:t>
      </w:r>
      <w:r w:rsidR="003A73F1">
        <w:rPr>
          <w:rStyle w:val="normaltextrun"/>
          <w:rFonts w:cs="Segoe UI"/>
          <w:szCs w:val="20"/>
          <w:lang w:val="en-US" w:eastAsia="en-GB"/>
        </w:rPr>
        <w:t xml:space="preserve">also </w:t>
      </w:r>
      <w:r w:rsidR="00380ADD">
        <w:rPr>
          <w:rStyle w:val="normaltextrun"/>
          <w:rFonts w:cs="Segoe UI"/>
          <w:szCs w:val="20"/>
          <w:lang w:val="en-US" w:eastAsia="en-GB"/>
        </w:rPr>
        <w:t xml:space="preserve">unclear </w:t>
      </w:r>
      <w:r w:rsidR="003A73F1">
        <w:rPr>
          <w:rStyle w:val="normaltextrun"/>
          <w:rFonts w:cs="Segoe UI"/>
          <w:szCs w:val="20"/>
          <w:lang w:val="en-US" w:eastAsia="en-GB"/>
        </w:rPr>
        <w:t>how</w:t>
      </w:r>
      <w:r w:rsidR="00380ADD">
        <w:rPr>
          <w:rStyle w:val="normaltextrun"/>
          <w:rFonts w:cs="Segoe UI"/>
          <w:szCs w:val="20"/>
          <w:lang w:val="en-US" w:eastAsia="en-GB"/>
        </w:rPr>
        <w:t xml:space="preserve"> </w:t>
      </w:r>
      <w:r w:rsidR="004B4A20">
        <w:rPr>
          <w:rStyle w:val="normaltextrun"/>
          <w:rFonts w:cs="Segoe UI"/>
          <w:szCs w:val="20"/>
          <w:lang w:val="en-US" w:eastAsia="en-GB"/>
        </w:rPr>
        <w:t xml:space="preserve">the waterway and </w:t>
      </w:r>
      <w:r w:rsidR="00E243F3">
        <w:rPr>
          <w:rStyle w:val="normaltextrun"/>
          <w:rFonts w:cs="Segoe UI"/>
          <w:szCs w:val="20"/>
          <w:lang w:val="en-US" w:eastAsia="en-GB"/>
        </w:rPr>
        <w:t>its</w:t>
      </w:r>
      <w:r w:rsidR="00661BA3">
        <w:rPr>
          <w:rStyle w:val="normaltextrun"/>
          <w:rFonts w:cs="Segoe UI"/>
          <w:szCs w:val="20"/>
          <w:lang w:val="en-US" w:eastAsia="en-GB"/>
        </w:rPr>
        <w:t xml:space="preserve"> users</w:t>
      </w:r>
      <w:r w:rsidR="004B4A20">
        <w:rPr>
          <w:rStyle w:val="normaltextrun"/>
          <w:rFonts w:cs="Segoe UI"/>
          <w:szCs w:val="20"/>
          <w:lang w:val="en-US" w:eastAsia="en-GB"/>
        </w:rPr>
        <w:t xml:space="preserve"> would be impacted here</w:t>
      </w:r>
      <w:r w:rsidR="00EC5BBE">
        <w:rPr>
          <w:rStyle w:val="normaltextrun"/>
          <w:rFonts w:cs="Segoe UI"/>
          <w:szCs w:val="20"/>
          <w:lang w:val="en-US" w:eastAsia="en-GB"/>
        </w:rPr>
        <w:t>, especially</w:t>
      </w:r>
      <w:r w:rsidR="004B4A20">
        <w:rPr>
          <w:rStyle w:val="normaltextrun"/>
          <w:rFonts w:cs="Segoe UI"/>
          <w:szCs w:val="20"/>
          <w:lang w:val="en-US" w:eastAsia="en-GB"/>
        </w:rPr>
        <w:t xml:space="preserve"> </w:t>
      </w:r>
      <w:r w:rsidR="00E243F3">
        <w:rPr>
          <w:rStyle w:val="normaltextrun"/>
          <w:rFonts w:cs="Segoe UI"/>
          <w:szCs w:val="20"/>
          <w:lang w:val="en-US" w:eastAsia="en-GB"/>
        </w:rPr>
        <w:t>boaters</w:t>
      </w:r>
      <w:r w:rsidR="004B4A20">
        <w:rPr>
          <w:rStyle w:val="normaltextrun"/>
          <w:rFonts w:cs="Segoe UI"/>
          <w:szCs w:val="20"/>
          <w:lang w:val="en-US" w:eastAsia="en-GB"/>
        </w:rPr>
        <w:t xml:space="preserve"> operating </w:t>
      </w:r>
      <w:r w:rsidR="00942F87">
        <w:rPr>
          <w:rStyle w:val="normaltextrun"/>
          <w:rFonts w:cs="Segoe UI"/>
          <w:szCs w:val="20"/>
          <w:lang w:val="en-US" w:eastAsia="en-GB"/>
        </w:rPr>
        <w:t xml:space="preserve">listed </w:t>
      </w:r>
      <w:r w:rsidR="004B4A20">
        <w:rPr>
          <w:rStyle w:val="normaltextrun"/>
          <w:rFonts w:cs="Segoe UI"/>
          <w:szCs w:val="20"/>
          <w:lang w:val="en-US" w:eastAsia="en-GB"/>
        </w:rPr>
        <w:t>lock No.</w:t>
      </w:r>
      <w:r w:rsidR="00942F87">
        <w:rPr>
          <w:rStyle w:val="normaltextrun"/>
          <w:rFonts w:cs="Segoe UI"/>
          <w:szCs w:val="20"/>
          <w:lang w:val="en-US" w:eastAsia="en-GB"/>
        </w:rPr>
        <w:t>23</w:t>
      </w:r>
      <w:r w:rsidR="00EC5BBE">
        <w:rPr>
          <w:rStyle w:val="normaltextrun"/>
          <w:rFonts w:cs="Segoe UI"/>
          <w:szCs w:val="20"/>
          <w:lang w:val="en-US" w:eastAsia="en-GB"/>
        </w:rPr>
        <w:t xml:space="preserve">.   </w:t>
      </w:r>
      <w:r w:rsidR="00AB36DE" w:rsidRPr="00AB36DE">
        <w:rPr>
          <w:rStyle w:val="normaltextrun"/>
          <w:rFonts w:cs="Segoe UI"/>
          <w:szCs w:val="20"/>
          <w:lang w:val="en-US" w:eastAsia="en-GB"/>
        </w:rPr>
        <w:t xml:space="preserve">The Trust would want to ensure that any </w:t>
      </w:r>
      <w:r w:rsidR="00DD3FC8">
        <w:rPr>
          <w:rStyle w:val="normaltextrun"/>
          <w:rFonts w:cs="Segoe UI"/>
          <w:szCs w:val="20"/>
          <w:lang w:val="en-US" w:eastAsia="en-GB"/>
        </w:rPr>
        <w:t>works do</w:t>
      </w:r>
      <w:r w:rsidR="00AB36DE" w:rsidRPr="00AB36DE">
        <w:rPr>
          <w:rStyle w:val="normaltextrun"/>
          <w:rFonts w:cs="Segoe UI"/>
          <w:szCs w:val="20"/>
          <w:lang w:val="en-US" w:eastAsia="en-GB"/>
        </w:rPr>
        <w:t xml:space="preserve"> not impede our maintenance and operation of the waterway</w:t>
      </w:r>
      <w:r w:rsidR="00452C2F">
        <w:rPr>
          <w:rStyle w:val="normaltextrun"/>
          <w:rFonts w:cs="Segoe UI"/>
          <w:szCs w:val="20"/>
          <w:lang w:val="en-US" w:eastAsia="en-GB"/>
        </w:rPr>
        <w:t xml:space="preserve">, especially </w:t>
      </w:r>
      <w:r w:rsidR="000D22B7">
        <w:rPr>
          <w:rStyle w:val="normaltextrun"/>
          <w:rFonts w:cs="Segoe UI"/>
          <w:szCs w:val="20"/>
          <w:lang w:val="en-US" w:eastAsia="en-GB"/>
        </w:rPr>
        <w:t xml:space="preserve">in the event of any </w:t>
      </w:r>
      <w:r w:rsidR="00452C2F">
        <w:rPr>
          <w:rStyle w:val="normaltextrun"/>
          <w:rFonts w:cs="Segoe UI"/>
          <w:szCs w:val="20"/>
          <w:lang w:val="en-US" w:eastAsia="en-GB"/>
        </w:rPr>
        <w:t>emergenc</w:t>
      </w:r>
      <w:r w:rsidR="000D22B7">
        <w:rPr>
          <w:rStyle w:val="normaltextrun"/>
          <w:rFonts w:cs="Segoe UI"/>
          <w:szCs w:val="20"/>
          <w:lang w:val="en-US" w:eastAsia="en-GB"/>
        </w:rPr>
        <w:t>y</w:t>
      </w:r>
      <w:r w:rsidR="00AB36DE" w:rsidRPr="00AB36DE">
        <w:rPr>
          <w:rStyle w:val="normaltextrun"/>
          <w:rFonts w:cs="Segoe UI"/>
          <w:szCs w:val="20"/>
          <w:lang w:val="en-US" w:eastAsia="en-GB"/>
        </w:rPr>
        <w:t xml:space="preserve">. </w:t>
      </w:r>
    </w:p>
    <w:p w14:paraId="481E0125" w14:textId="2DF5C988" w:rsidR="00AB36DE" w:rsidRDefault="004B7D90" w:rsidP="004B7D90">
      <w:pPr>
        <w:ind w:left="720" w:hanging="720"/>
        <w:rPr>
          <w:rStyle w:val="normaltextrun"/>
          <w:rFonts w:cs="Segoe UI"/>
          <w:szCs w:val="20"/>
          <w:lang w:val="en-US" w:eastAsia="en-GB"/>
        </w:rPr>
      </w:pPr>
      <w:r>
        <w:rPr>
          <w:rStyle w:val="normaltextrun"/>
          <w:rFonts w:cs="Segoe UI"/>
          <w:szCs w:val="20"/>
          <w:lang w:val="en-US" w:eastAsia="en-GB"/>
        </w:rPr>
        <w:t>2.4</w:t>
      </w:r>
      <w:r>
        <w:rPr>
          <w:rStyle w:val="normaltextrun"/>
          <w:rFonts w:cs="Segoe UI"/>
          <w:szCs w:val="20"/>
          <w:lang w:val="en-US" w:eastAsia="en-GB"/>
        </w:rPr>
        <w:tab/>
      </w:r>
      <w:r w:rsidR="00A80EB7" w:rsidRPr="004B160D">
        <w:rPr>
          <w:rStyle w:val="normaltextrun"/>
          <w:rFonts w:cs="Segoe UI"/>
          <w:szCs w:val="20"/>
          <w:lang w:val="en-US" w:eastAsia="en-GB"/>
        </w:rPr>
        <w:t>Fishing rights</w:t>
      </w:r>
      <w:r w:rsidR="00C156AA">
        <w:rPr>
          <w:rStyle w:val="normaltextrun"/>
          <w:rFonts w:cs="Segoe UI"/>
          <w:szCs w:val="20"/>
          <w:lang w:val="en-US" w:eastAsia="en-GB"/>
        </w:rPr>
        <w:t xml:space="preserve"> (to the benefit of Slaithwaite &amp; District Angling Club)</w:t>
      </w:r>
      <w:r w:rsidR="00A80EB7" w:rsidRPr="004B160D">
        <w:rPr>
          <w:rStyle w:val="normaltextrun"/>
          <w:rFonts w:cs="Segoe UI"/>
          <w:szCs w:val="20"/>
          <w:lang w:val="en-US" w:eastAsia="en-GB"/>
        </w:rPr>
        <w:t xml:space="preserve"> also exist along this stretch of canal</w:t>
      </w:r>
      <w:r w:rsidR="00320FBF">
        <w:rPr>
          <w:rStyle w:val="normaltextrun"/>
          <w:rFonts w:cs="Segoe UI"/>
          <w:szCs w:val="20"/>
          <w:lang w:val="en-US" w:eastAsia="en-GB"/>
        </w:rPr>
        <w:t>. It is unclear whether and how</w:t>
      </w:r>
      <w:r w:rsidR="00A80EB7" w:rsidRPr="004B160D">
        <w:rPr>
          <w:rStyle w:val="normaltextrun"/>
          <w:rFonts w:cs="Segoe UI"/>
          <w:szCs w:val="20"/>
          <w:lang w:val="en-US" w:eastAsia="en-GB"/>
        </w:rPr>
        <w:t xml:space="preserve"> these rights </w:t>
      </w:r>
      <w:r w:rsidR="00320FBF">
        <w:rPr>
          <w:rStyle w:val="normaltextrun"/>
          <w:rFonts w:cs="Segoe UI"/>
          <w:szCs w:val="20"/>
          <w:lang w:val="en-US" w:eastAsia="en-GB"/>
        </w:rPr>
        <w:t>would</w:t>
      </w:r>
      <w:r w:rsidR="00A80EB7" w:rsidRPr="004B160D">
        <w:rPr>
          <w:rStyle w:val="normaltextrun"/>
          <w:rFonts w:cs="Segoe UI"/>
          <w:szCs w:val="20"/>
          <w:lang w:val="en-US" w:eastAsia="en-GB"/>
        </w:rPr>
        <w:t xml:space="preserve"> be interfered</w:t>
      </w:r>
      <w:r w:rsidR="00BB13A7">
        <w:rPr>
          <w:rStyle w:val="normaltextrun"/>
          <w:rFonts w:cs="Segoe UI"/>
          <w:szCs w:val="20"/>
          <w:lang w:val="en-US" w:eastAsia="en-GB"/>
        </w:rPr>
        <w:t>.</w:t>
      </w:r>
    </w:p>
    <w:p w14:paraId="41F71CC3" w14:textId="049745B0" w:rsidR="001801B6" w:rsidRDefault="006C017C" w:rsidP="006C017C">
      <w:pPr>
        <w:ind w:left="720" w:hanging="720"/>
        <w:rPr>
          <w:rStyle w:val="normaltextrun"/>
          <w:rFonts w:cs="Segoe UI"/>
          <w:i/>
          <w:iCs/>
          <w:szCs w:val="20"/>
          <w:lang w:val="en-US" w:eastAsia="en-GB"/>
        </w:rPr>
      </w:pPr>
      <w:r>
        <w:rPr>
          <w:rStyle w:val="normaltextrun"/>
          <w:rFonts w:cs="Segoe UI"/>
          <w:szCs w:val="20"/>
          <w:lang w:val="en-US" w:eastAsia="en-GB"/>
        </w:rPr>
        <w:t>2.5</w:t>
      </w:r>
      <w:r>
        <w:rPr>
          <w:rStyle w:val="normaltextrun"/>
          <w:rFonts w:cs="Segoe UI"/>
          <w:szCs w:val="20"/>
          <w:lang w:val="en-US" w:eastAsia="en-GB"/>
        </w:rPr>
        <w:tab/>
      </w:r>
      <w:r w:rsidR="00E6719B" w:rsidRPr="00040412">
        <w:rPr>
          <w:rStyle w:val="normaltextrun"/>
          <w:rFonts w:cs="Segoe UI"/>
          <w:b/>
          <w:bCs/>
          <w:szCs w:val="20"/>
          <w:lang w:val="en-US" w:eastAsia="en-GB"/>
        </w:rPr>
        <w:t>Plot 16</w:t>
      </w:r>
      <w:r w:rsidR="00CA7B0D" w:rsidRPr="00040412">
        <w:rPr>
          <w:rStyle w:val="normaltextrun"/>
          <w:rFonts w:cs="Segoe UI"/>
          <w:b/>
          <w:bCs/>
          <w:szCs w:val="20"/>
          <w:lang w:val="en-US" w:eastAsia="en-GB"/>
        </w:rPr>
        <w:t>-013B</w:t>
      </w:r>
      <w:r w:rsidR="00CA7B0D">
        <w:rPr>
          <w:rStyle w:val="normaltextrun"/>
          <w:rFonts w:cs="Segoe UI"/>
          <w:szCs w:val="20"/>
          <w:lang w:val="en-US" w:eastAsia="en-GB"/>
        </w:rPr>
        <w:t xml:space="preserve"> – this land relates to an area of land</w:t>
      </w:r>
      <w:r w:rsidR="00213238">
        <w:rPr>
          <w:rStyle w:val="normaltextrun"/>
          <w:rFonts w:cs="Segoe UI"/>
          <w:szCs w:val="20"/>
          <w:lang w:val="en-US" w:eastAsia="en-GB"/>
        </w:rPr>
        <w:t xml:space="preserve"> 1.5m fr</w:t>
      </w:r>
      <w:r w:rsidR="00727307">
        <w:rPr>
          <w:rStyle w:val="normaltextrun"/>
          <w:rFonts w:cs="Segoe UI"/>
          <w:szCs w:val="20"/>
          <w:lang w:val="en-US" w:eastAsia="en-GB"/>
        </w:rPr>
        <w:t>o</w:t>
      </w:r>
      <w:r w:rsidR="00213238">
        <w:rPr>
          <w:rStyle w:val="normaltextrun"/>
          <w:rFonts w:cs="Segoe UI"/>
          <w:szCs w:val="20"/>
          <w:lang w:val="en-US" w:eastAsia="en-GB"/>
        </w:rPr>
        <w:t xml:space="preserve">m the outer edge of </w:t>
      </w:r>
      <w:r w:rsidR="00322602">
        <w:rPr>
          <w:rStyle w:val="normaltextrun"/>
          <w:rFonts w:cs="Segoe UI"/>
          <w:szCs w:val="20"/>
          <w:lang w:val="en-US" w:eastAsia="en-GB"/>
        </w:rPr>
        <w:t>Uppermill V</w:t>
      </w:r>
      <w:r w:rsidR="00213238">
        <w:rPr>
          <w:rStyle w:val="normaltextrun"/>
          <w:rFonts w:cs="Segoe UI"/>
          <w:szCs w:val="20"/>
          <w:lang w:val="en-US" w:eastAsia="en-GB"/>
        </w:rPr>
        <w:t xml:space="preserve">iaduct structure </w:t>
      </w:r>
      <w:r w:rsidR="005F6F6F">
        <w:rPr>
          <w:rStyle w:val="normaltextrun"/>
          <w:rFonts w:cs="Segoe UI"/>
          <w:szCs w:val="20"/>
          <w:lang w:val="en-US" w:eastAsia="en-GB"/>
        </w:rPr>
        <w:t>to create an electrical safety zone at track level</w:t>
      </w:r>
      <w:r w:rsidR="00227AA5">
        <w:rPr>
          <w:rStyle w:val="normaltextrun"/>
          <w:rFonts w:cs="Segoe UI"/>
          <w:szCs w:val="20"/>
          <w:lang w:val="en-US" w:eastAsia="en-GB"/>
        </w:rPr>
        <w:t xml:space="preserve"> </w:t>
      </w:r>
      <w:r w:rsidR="006F6C09">
        <w:rPr>
          <w:rStyle w:val="normaltextrun"/>
          <w:rFonts w:cs="Segoe UI"/>
          <w:szCs w:val="20"/>
          <w:lang w:val="en-US" w:eastAsia="en-GB"/>
        </w:rPr>
        <w:t>over which the Applicant is seeking</w:t>
      </w:r>
      <w:r w:rsidR="00227AA5">
        <w:rPr>
          <w:rStyle w:val="normaltextrun"/>
          <w:rFonts w:cs="Segoe UI"/>
          <w:szCs w:val="20"/>
          <w:lang w:val="en-US" w:eastAsia="en-GB"/>
        </w:rPr>
        <w:t xml:space="preserve"> permanent rights</w:t>
      </w:r>
      <w:r w:rsidR="007E10DF">
        <w:rPr>
          <w:rStyle w:val="normaltextrun"/>
          <w:rFonts w:cs="Segoe UI"/>
          <w:szCs w:val="20"/>
          <w:lang w:val="en-US" w:eastAsia="en-GB"/>
        </w:rPr>
        <w:t xml:space="preserve"> for</w:t>
      </w:r>
      <w:r w:rsidR="006A52E1">
        <w:rPr>
          <w:rStyle w:val="normaltextrun"/>
          <w:rFonts w:cs="Segoe UI"/>
          <w:szCs w:val="20"/>
          <w:lang w:val="en-US" w:eastAsia="en-GB"/>
        </w:rPr>
        <w:t xml:space="preserve"> its</w:t>
      </w:r>
      <w:r w:rsidR="00133BBE">
        <w:rPr>
          <w:rStyle w:val="normaltextrun"/>
          <w:rFonts w:cs="Segoe UI"/>
          <w:szCs w:val="20"/>
          <w:lang w:val="en-US" w:eastAsia="en-GB"/>
        </w:rPr>
        <w:t xml:space="preserve"> infrastructure</w:t>
      </w:r>
      <w:r w:rsidR="00CF659C">
        <w:rPr>
          <w:rStyle w:val="normaltextrun"/>
          <w:rFonts w:cs="Segoe UI"/>
          <w:szCs w:val="20"/>
          <w:lang w:val="en-US" w:eastAsia="en-GB"/>
        </w:rPr>
        <w:t>.  As set out within the schedule</w:t>
      </w:r>
      <w:r w:rsidR="006A52E1">
        <w:rPr>
          <w:rStyle w:val="normaltextrun"/>
          <w:rFonts w:cs="Segoe UI"/>
          <w:szCs w:val="20"/>
          <w:lang w:val="en-US" w:eastAsia="en-GB"/>
        </w:rPr>
        <w:t xml:space="preserve"> rights are required</w:t>
      </w:r>
      <w:r w:rsidR="00CF659C">
        <w:rPr>
          <w:rStyle w:val="normaltextrun"/>
          <w:rFonts w:cs="Segoe UI"/>
          <w:szCs w:val="20"/>
          <w:lang w:val="en-US" w:eastAsia="en-GB"/>
        </w:rPr>
        <w:t xml:space="preserve"> for the</w:t>
      </w:r>
      <w:r w:rsidR="00133BBE">
        <w:rPr>
          <w:rStyle w:val="normaltextrun"/>
          <w:rFonts w:cs="Segoe UI"/>
          <w:szCs w:val="20"/>
          <w:lang w:val="en-US" w:eastAsia="en-GB"/>
        </w:rPr>
        <w:t xml:space="preserve"> </w:t>
      </w:r>
      <w:r w:rsidR="00CF659C">
        <w:rPr>
          <w:rStyle w:val="normaltextrun"/>
          <w:rFonts w:cs="Segoe UI"/>
          <w:szCs w:val="20"/>
          <w:lang w:val="en-US" w:eastAsia="en-GB"/>
        </w:rPr>
        <w:t>“</w:t>
      </w:r>
      <w:r w:rsidR="00133BBE" w:rsidRPr="00CF659C">
        <w:rPr>
          <w:rStyle w:val="normaltextrun"/>
          <w:rFonts w:cs="Segoe UI"/>
          <w:i/>
          <w:iCs/>
          <w:szCs w:val="20"/>
          <w:lang w:val="en-US" w:eastAsia="en-GB"/>
        </w:rPr>
        <w:t>Attachment and maintenance of railway electrical equipment to the railway viaduct and imposition of restrictive covenants for the protection and maintenance of railway electrical equipment</w:t>
      </w:r>
      <w:r w:rsidR="00CF659C">
        <w:rPr>
          <w:rStyle w:val="normaltextrun"/>
          <w:rFonts w:cs="Segoe UI"/>
          <w:i/>
          <w:iCs/>
          <w:szCs w:val="20"/>
          <w:lang w:val="en-US" w:eastAsia="en-GB"/>
        </w:rPr>
        <w:t>.</w:t>
      </w:r>
      <w:r w:rsidR="00CF659C" w:rsidRPr="00CF659C">
        <w:rPr>
          <w:rStyle w:val="normaltextrun"/>
          <w:rFonts w:cs="Segoe UI"/>
          <w:i/>
          <w:iCs/>
          <w:szCs w:val="20"/>
          <w:lang w:val="en-US" w:eastAsia="en-GB"/>
        </w:rPr>
        <w:t>”</w:t>
      </w:r>
      <w:r w:rsidR="00CF659C">
        <w:rPr>
          <w:rStyle w:val="normaltextrun"/>
          <w:rFonts w:cs="Segoe UI"/>
          <w:i/>
          <w:iCs/>
          <w:szCs w:val="20"/>
          <w:lang w:val="en-US" w:eastAsia="en-GB"/>
        </w:rPr>
        <w:t xml:space="preserve">  </w:t>
      </w:r>
      <w:r w:rsidR="00CF659C">
        <w:rPr>
          <w:rStyle w:val="normaltextrun"/>
          <w:rFonts w:cs="Segoe UI"/>
          <w:szCs w:val="20"/>
          <w:lang w:val="en-US" w:eastAsia="en-GB"/>
        </w:rPr>
        <w:t xml:space="preserve">  We welcome the clarification within the schedule that </w:t>
      </w:r>
      <w:r w:rsidR="008A0B72" w:rsidRPr="008A0B72">
        <w:rPr>
          <w:rStyle w:val="normaltextrun"/>
          <w:rFonts w:cs="Segoe UI"/>
          <w:i/>
          <w:iCs/>
          <w:szCs w:val="20"/>
          <w:lang w:val="en-US" w:eastAsia="en-GB"/>
        </w:rPr>
        <w:t>“This zone is included within the order to provide an electrical safety zone at track level and above, not ground level and therefore is a restriction up in the air, well above the canal /ground level.”</w:t>
      </w:r>
    </w:p>
    <w:p w14:paraId="14F0FE68" w14:textId="515815DF" w:rsidR="00C47DB1" w:rsidRPr="00C47DB1" w:rsidRDefault="006C017C" w:rsidP="006C017C">
      <w:pPr>
        <w:ind w:left="720" w:hanging="720"/>
        <w:rPr>
          <w:rStyle w:val="normaltextrun"/>
          <w:rFonts w:cs="Segoe UI"/>
          <w:szCs w:val="20"/>
          <w:lang w:val="en-US" w:eastAsia="en-GB"/>
        </w:rPr>
      </w:pPr>
      <w:r>
        <w:rPr>
          <w:rStyle w:val="normaltextrun"/>
          <w:rFonts w:cs="Segoe UI"/>
          <w:szCs w:val="20"/>
          <w:lang w:val="en-US" w:eastAsia="en-GB"/>
        </w:rPr>
        <w:t>2.6</w:t>
      </w:r>
      <w:r>
        <w:rPr>
          <w:rStyle w:val="normaltextrun"/>
          <w:rFonts w:cs="Segoe UI"/>
          <w:szCs w:val="20"/>
          <w:lang w:val="en-US" w:eastAsia="en-GB"/>
        </w:rPr>
        <w:tab/>
      </w:r>
      <w:r w:rsidR="00727307">
        <w:rPr>
          <w:rStyle w:val="normaltextrun"/>
          <w:rFonts w:cs="Segoe UI"/>
          <w:szCs w:val="20"/>
          <w:lang w:val="en-US" w:eastAsia="en-GB"/>
        </w:rPr>
        <w:t>It is presumed that the</w:t>
      </w:r>
      <w:r w:rsidR="007808B7">
        <w:rPr>
          <w:rStyle w:val="normaltextrun"/>
          <w:rFonts w:cs="Segoe UI"/>
          <w:szCs w:val="20"/>
          <w:lang w:val="en-US" w:eastAsia="en-GB"/>
        </w:rPr>
        <w:t xml:space="preserve"> electricity safety zone is </w:t>
      </w:r>
      <w:r w:rsidR="004C0DEB">
        <w:rPr>
          <w:rStyle w:val="normaltextrun"/>
          <w:rFonts w:cs="Segoe UI"/>
          <w:szCs w:val="20"/>
          <w:lang w:val="en-US" w:eastAsia="en-GB"/>
        </w:rPr>
        <w:t xml:space="preserve">just </w:t>
      </w:r>
      <w:r w:rsidR="007808B7">
        <w:rPr>
          <w:rStyle w:val="normaltextrun"/>
          <w:rFonts w:cs="Segoe UI"/>
          <w:szCs w:val="20"/>
          <w:lang w:val="en-US" w:eastAsia="en-GB"/>
        </w:rPr>
        <w:t>a</w:t>
      </w:r>
      <w:r w:rsidR="00727307">
        <w:rPr>
          <w:rStyle w:val="normaltextrun"/>
          <w:rFonts w:cs="Segoe UI"/>
          <w:szCs w:val="20"/>
          <w:lang w:val="en-US" w:eastAsia="en-GB"/>
        </w:rPr>
        <w:t xml:space="preserve"> 1.5m</w:t>
      </w:r>
      <w:r w:rsidR="004C0DEB">
        <w:rPr>
          <w:rStyle w:val="normaltextrun"/>
          <w:rFonts w:cs="Segoe UI"/>
          <w:szCs w:val="20"/>
          <w:lang w:val="en-US" w:eastAsia="en-GB"/>
        </w:rPr>
        <w:t xml:space="preserve"> radius from structure</w:t>
      </w:r>
      <w:r w:rsidR="00574FAB">
        <w:rPr>
          <w:rStyle w:val="normaltextrun"/>
          <w:rFonts w:cs="Segoe UI"/>
          <w:szCs w:val="20"/>
          <w:lang w:val="en-US" w:eastAsia="en-GB"/>
        </w:rPr>
        <w:t xml:space="preserve"> at track level</w:t>
      </w:r>
      <w:r w:rsidR="00D57C30">
        <w:rPr>
          <w:rStyle w:val="normaltextrun"/>
          <w:rFonts w:cs="Segoe UI"/>
          <w:szCs w:val="20"/>
          <w:lang w:val="en-US" w:eastAsia="en-GB"/>
        </w:rPr>
        <w:t xml:space="preserve">.  We would welcome written confirmation </w:t>
      </w:r>
      <w:r w:rsidR="006A113E">
        <w:rPr>
          <w:rStyle w:val="normaltextrun"/>
          <w:rFonts w:cs="Segoe UI"/>
          <w:szCs w:val="20"/>
          <w:lang w:val="en-US" w:eastAsia="en-GB"/>
        </w:rPr>
        <w:t>that this understanding i</w:t>
      </w:r>
      <w:r w:rsidR="00574FAB">
        <w:rPr>
          <w:rStyle w:val="normaltextrun"/>
          <w:rFonts w:cs="Segoe UI"/>
          <w:szCs w:val="20"/>
          <w:lang w:val="en-US" w:eastAsia="en-GB"/>
        </w:rPr>
        <w:t>s</w:t>
      </w:r>
      <w:r w:rsidR="006A113E">
        <w:rPr>
          <w:rStyle w:val="normaltextrun"/>
          <w:rFonts w:cs="Segoe UI"/>
          <w:szCs w:val="20"/>
          <w:lang w:val="en-US" w:eastAsia="en-GB"/>
        </w:rPr>
        <w:t xml:space="preserve"> correct.  </w:t>
      </w:r>
      <w:r w:rsidR="004C0DEB">
        <w:rPr>
          <w:rStyle w:val="normaltextrun"/>
          <w:rFonts w:cs="Segoe UI"/>
          <w:szCs w:val="20"/>
          <w:lang w:val="en-US" w:eastAsia="en-GB"/>
        </w:rPr>
        <w:t xml:space="preserve"> </w:t>
      </w:r>
    </w:p>
    <w:p w14:paraId="25458DBF" w14:textId="7F42F8C8" w:rsidR="003638AE" w:rsidRDefault="006C017C" w:rsidP="006C017C">
      <w:pPr>
        <w:ind w:left="720" w:hanging="720"/>
        <w:rPr>
          <w:rStyle w:val="normaltextrun"/>
          <w:rFonts w:cs="Segoe UI"/>
          <w:szCs w:val="20"/>
          <w:lang w:val="en-US" w:eastAsia="en-GB"/>
        </w:rPr>
      </w:pPr>
      <w:r>
        <w:rPr>
          <w:rStyle w:val="normaltextrun"/>
          <w:rFonts w:cs="Segoe UI"/>
          <w:szCs w:val="20"/>
          <w:lang w:val="en-US" w:eastAsia="en-GB"/>
        </w:rPr>
        <w:lastRenderedPageBreak/>
        <w:t>2.7</w:t>
      </w:r>
      <w:r>
        <w:rPr>
          <w:rStyle w:val="normaltextrun"/>
          <w:rFonts w:cs="Segoe UI"/>
          <w:szCs w:val="20"/>
          <w:lang w:val="en-US" w:eastAsia="en-GB"/>
        </w:rPr>
        <w:tab/>
      </w:r>
      <w:r w:rsidR="00C64AE8" w:rsidRPr="00040412">
        <w:rPr>
          <w:rStyle w:val="normaltextrun"/>
          <w:rFonts w:cs="Segoe UI"/>
          <w:b/>
          <w:bCs/>
          <w:szCs w:val="20"/>
          <w:lang w:val="en-US" w:eastAsia="en-GB"/>
        </w:rPr>
        <w:t>Plot</w:t>
      </w:r>
      <w:r w:rsidR="00C6516E" w:rsidRPr="00040412">
        <w:rPr>
          <w:rStyle w:val="normaltextrun"/>
          <w:rFonts w:cs="Segoe UI"/>
          <w:b/>
          <w:bCs/>
          <w:szCs w:val="20"/>
          <w:lang w:val="en-US" w:eastAsia="en-GB"/>
        </w:rPr>
        <w:t xml:space="preserve"> 16-013E</w:t>
      </w:r>
      <w:r w:rsidR="00E42127">
        <w:rPr>
          <w:rStyle w:val="normaltextrun"/>
          <w:rFonts w:cs="Segoe UI"/>
          <w:szCs w:val="20"/>
          <w:lang w:val="en-US" w:eastAsia="en-GB"/>
        </w:rPr>
        <w:t xml:space="preserve"> – this relates to a small parcel of land </w:t>
      </w:r>
      <w:r w:rsidR="00107959">
        <w:rPr>
          <w:rStyle w:val="normaltextrun"/>
          <w:rFonts w:cs="Segoe UI"/>
          <w:szCs w:val="20"/>
          <w:lang w:val="en-US" w:eastAsia="en-GB"/>
        </w:rPr>
        <w:t>of which the Applicant is seeking</w:t>
      </w:r>
      <w:r w:rsidR="00E42127">
        <w:rPr>
          <w:rStyle w:val="normaltextrun"/>
          <w:rFonts w:cs="Segoe UI"/>
          <w:szCs w:val="20"/>
          <w:lang w:val="en-US" w:eastAsia="en-GB"/>
        </w:rPr>
        <w:t xml:space="preserve"> permanent acquisition </w:t>
      </w:r>
      <w:r w:rsidR="00942012">
        <w:rPr>
          <w:rStyle w:val="normaltextrun"/>
          <w:rFonts w:cs="Segoe UI"/>
          <w:szCs w:val="20"/>
          <w:lang w:val="en-US" w:eastAsia="en-GB"/>
        </w:rPr>
        <w:t>for the placement of permanent infrastructure</w:t>
      </w:r>
      <w:r w:rsidR="00322602">
        <w:rPr>
          <w:rStyle w:val="normaltextrun"/>
          <w:rFonts w:cs="Segoe UI"/>
          <w:szCs w:val="20"/>
          <w:lang w:val="en-US" w:eastAsia="en-GB"/>
        </w:rPr>
        <w:t xml:space="preserve"> at Uppermill Viaduct</w:t>
      </w:r>
      <w:r w:rsidR="00676F3A">
        <w:rPr>
          <w:rStyle w:val="normaltextrun"/>
          <w:rFonts w:cs="Segoe UI"/>
          <w:szCs w:val="20"/>
          <w:lang w:val="en-US" w:eastAsia="en-GB"/>
        </w:rPr>
        <w:t>. The description provided</w:t>
      </w:r>
      <w:r w:rsidR="00313790">
        <w:rPr>
          <w:rStyle w:val="normaltextrun"/>
          <w:rFonts w:cs="Segoe UI"/>
          <w:szCs w:val="20"/>
          <w:lang w:val="en-US" w:eastAsia="en-GB"/>
        </w:rPr>
        <w:t xml:space="preserve"> in the schedule</w:t>
      </w:r>
      <w:r w:rsidR="00EC075C">
        <w:rPr>
          <w:rStyle w:val="normaltextrun"/>
          <w:rFonts w:cs="Segoe UI"/>
          <w:szCs w:val="20"/>
          <w:lang w:val="en-US" w:eastAsia="en-GB"/>
        </w:rPr>
        <w:t xml:space="preserve"> states that</w:t>
      </w:r>
      <w:r w:rsidR="00322602">
        <w:rPr>
          <w:rStyle w:val="normaltextrun"/>
          <w:rFonts w:cs="Segoe UI"/>
          <w:szCs w:val="20"/>
          <w:lang w:val="en-US" w:eastAsia="en-GB"/>
        </w:rPr>
        <w:t xml:space="preserve"> </w:t>
      </w:r>
      <w:r w:rsidR="00EC075C" w:rsidRPr="00EC075C">
        <w:rPr>
          <w:rStyle w:val="normaltextrun"/>
          <w:rFonts w:cs="Segoe UI"/>
          <w:i/>
          <w:iCs/>
          <w:szCs w:val="20"/>
          <w:lang w:val="en-US" w:eastAsia="en-GB"/>
        </w:rPr>
        <w:t>“This plot of land resides within the outer extents of the viaduct structure outlining the permanent acquisition of the viaduct track bed and superstructure located above ground level.</w:t>
      </w:r>
      <w:r w:rsidR="00F90480">
        <w:rPr>
          <w:rStyle w:val="normaltextrun"/>
          <w:rFonts w:cs="Segoe UI"/>
          <w:i/>
          <w:iCs/>
          <w:szCs w:val="20"/>
          <w:lang w:val="en-US" w:eastAsia="en-GB"/>
        </w:rPr>
        <w:t xml:space="preserve">  </w:t>
      </w:r>
      <w:r w:rsidR="00F90480" w:rsidRPr="00F90480">
        <w:rPr>
          <w:rStyle w:val="normaltextrun"/>
          <w:rFonts w:cs="Segoe UI"/>
          <w:i/>
          <w:iCs/>
          <w:szCs w:val="20"/>
          <w:lang w:val="en-US" w:eastAsia="en-GB"/>
        </w:rPr>
        <w:t>This has been included in the Order such to ensure that the Network Rail land boundary encompasses the viaduct superstructure permanently for future access and maintenance purposes.</w:t>
      </w:r>
      <w:r w:rsidR="00EC075C" w:rsidRPr="00EC075C">
        <w:rPr>
          <w:rStyle w:val="normaltextrun"/>
          <w:rFonts w:cs="Segoe UI"/>
          <w:i/>
          <w:iCs/>
          <w:szCs w:val="20"/>
          <w:lang w:val="en-US" w:eastAsia="en-GB"/>
        </w:rPr>
        <w:t>”</w:t>
      </w:r>
      <w:r w:rsidR="00713BAE">
        <w:rPr>
          <w:rStyle w:val="normaltextrun"/>
          <w:rFonts w:cs="Segoe UI"/>
          <w:i/>
          <w:iCs/>
          <w:szCs w:val="20"/>
          <w:lang w:val="en-US" w:eastAsia="en-GB"/>
        </w:rPr>
        <w:t xml:space="preserve">  </w:t>
      </w:r>
      <w:r w:rsidR="00713BAE">
        <w:rPr>
          <w:rStyle w:val="normaltextrun"/>
          <w:rFonts w:cs="Segoe UI"/>
          <w:szCs w:val="20"/>
          <w:lang w:val="en-US" w:eastAsia="en-GB"/>
        </w:rPr>
        <w:t xml:space="preserve"> </w:t>
      </w:r>
    </w:p>
    <w:p w14:paraId="60DF9739" w14:textId="332C8F83" w:rsidR="006611A0" w:rsidRDefault="006C017C" w:rsidP="006C017C">
      <w:pPr>
        <w:ind w:left="720" w:hanging="720"/>
        <w:rPr>
          <w:rStyle w:val="normaltextrun"/>
          <w:rFonts w:cs="Segoe UI"/>
          <w:szCs w:val="20"/>
          <w:lang w:val="en-US" w:eastAsia="en-GB"/>
        </w:rPr>
      </w:pPr>
      <w:r>
        <w:rPr>
          <w:rStyle w:val="normaltextrun"/>
          <w:rFonts w:cs="Segoe UI"/>
          <w:szCs w:val="20"/>
          <w:lang w:val="en-US" w:eastAsia="en-GB"/>
        </w:rPr>
        <w:t>2.8</w:t>
      </w:r>
      <w:r>
        <w:rPr>
          <w:rStyle w:val="normaltextrun"/>
          <w:rFonts w:cs="Segoe UI"/>
          <w:szCs w:val="20"/>
          <w:lang w:val="en-US" w:eastAsia="en-GB"/>
        </w:rPr>
        <w:tab/>
      </w:r>
      <w:r w:rsidR="006611A0">
        <w:rPr>
          <w:rStyle w:val="normaltextrun"/>
          <w:rFonts w:cs="Segoe UI"/>
          <w:szCs w:val="20"/>
          <w:lang w:val="en-US" w:eastAsia="en-GB"/>
        </w:rPr>
        <w:t xml:space="preserve">It is </w:t>
      </w:r>
      <w:r w:rsidR="00C05509">
        <w:rPr>
          <w:rStyle w:val="normaltextrun"/>
          <w:rFonts w:cs="Segoe UI"/>
          <w:szCs w:val="20"/>
          <w:lang w:val="en-US" w:eastAsia="en-GB"/>
        </w:rPr>
        <w:t>not</w:t>
      </w:r>
      <w:r w:rsidR="006611A0">
        <w:rPr>
          <w:rStyle w:val="normaltextrun"/>
          <w:rFonts w:cs="Segoe UI"/>
          <w:szCs w:val="20"/>
          <w:lang w:val="en-US" w:eastAsia="en-GB"/>
        </w:rPr>
        <w:t xml:space="preserve"> clear how this permanent acquisition would </w:t>
      </w:r>
      <w:r w:rsidR="007B7721">
        <w:rPr>
          <w:rStyle w:val="normaltextrun"/>
          <w:rFonts w:cs="Segoe UI"/>
          <w:szCs w:val="20"/>
          <w:lang w:val="en-US" w:eastAsia="en-GB"/>
        </w:rPr>
        <w:t>potentially</w:t>
      </w:r>
      <w:r w:rsidR="00970268">
        <w:rPr>
          <w:rStyle w:val="normaltextrun"/>
          <w:rFonts w:cs="Segoe UI"/>
          <w:szCs w:val="20"/>
          <w:lang w:val="en-US" w:eastAsia="en-GB"/>
        </w:rPr>
        <w:t xml:space="preserve"> </w:t>
      </w:r>
      <w:r w:rsidR="006611A0">
        <w:rPr>
          <w:rStyle w:val="normaltextrun"/>
          <w:rFonts w:cs="Segoe UI"/>
          <w:szCs w:val="20"/>
          <w:lang w:val="en-US" w:eastAsia="en-GB"/>
        </w:rPr>
        <w:t xml:space="preserve">interfere with the Trust’s land </w:t>
      </w:r>
      <w:r w:rsidR="00D77A29">
        <w:rPr>
          <w:rStyle w:val="normaltextrun"/>
          <w:rFonts w:cs="Segoe UI"/>
          <w:szCs w:val="20"/>
          <w:lang w:val="en-US" w:eastAsia="en-GB"/>
        </w:rPr>
        <w:t>interests</w:t>
      </w:r>
      <w:r w:rsidR="006611A0">
        <w:rPr>
          <w:rStyle w:val="normaltextrun"/>
          <w:rFonts w:cs="Segoe UI"/>
          <w:szCs w:val="20"/>
          <w:lang w:val="en-US" w:eastAsia="en-GB"/>
        </w:rPr>
        <w:t xml:space="preserve"> here</w:t>
      </w:r>
      <w:r w:rsidR="00313790">
        <w:rPr>
          <w:rStyle w:val="normaltextrun"/>
          <w:rFonts w:cs="Segoe UI"/>
          <w:szCs w:val="20"/>
          <w:lang w:val="en-US" w:eastAsia="en-GB"/>
        </w:rPr>
        <w:t>, including whether</w:t>
      </w:r>
      <w:r w:rsidR="006611A0">
        <w:rPr>
          <w:rStyle w:val="normaltextrun"/>
          <w:rFonts w:cs="Segoe UI"/>
          <w:szCs w:val="20"/>
          <w:lang w:val="en-US" w:eastAsia="en-GB"/>
        </w:rPr>
        <w:t xml:space="preserve"> </w:t>
      </w:r>
      <w:r w:rsidR="009D5039">
        <w:rPr>
          <w:rStyle w:val="normaltextrun"/>
          <w:rFonts w:cs="Segoe UI"/>
          <w:szCs w:val="20"/>
          <w:lang w:val="en-US" w:eastAsia="en-GB"/>
        </w:rPr>
        <w:t xml:space="preserve">interests </w:t>
      </w:r>
      <w:r w:rsidR="0032636C">
        <w:rPr>
          <w:rStyle w:val="normaltextrun"/>
          <w:rFonts w:cs="Segoe UI"/>
          <w:szCs w:val="20"/>
          <w:lang w:val="en-US" w:eastAsia="en-GB"/>
        </w:rPr>
        <w:t>at</w:t>
      </w:r>
      <w:r w:rsidR="00C05509">
        <w:rPr>
          <w:rStyle w:val="normaltextrun"/>
          <w:rFonts w:cs="Segoe UI"/>
          <w:szCs w:val="20"/>
          <w:lang w:val="en-US" w:eastAsia="en-GB"/>
        </w:rPr>
        <w:t xml:space="preserve"> ground level</w:t>
      </w:r>
      <w:r w:rsidR="009D5039">
        <w:rPr>
          <w:rStyle w:val="normaltextrun"/>
          <w:rFonts w:cs="Segoe UI"/>
          <w:szCs w:val="20"/>
          <w:lang w:val="en-US" w:eastAsia="en-GB"/>
        </w:rPr>
        <w:t xml:space="preserve"> are sought</w:t>
      </w:r>
      <w:r w:rsidR="001F70D6">
        <w:rPr>
          <w:rStyle w:val="normaltextrun"/>
          <w:rFonts w:cs="Segoe UI"/>
          <w:szCs w:val="20"/>
          <w:lang w:val="en-US" w:eastAsia="en-GB"/>
        </w:rPr>
        <w:t xml:space="preserve">.  We would </w:t>
      </w:r>
      <w:r w:rsidR="008115DE">
        <w:rPr>
          <w:rStyle w:val="normaltextrun"/>
          <w:rFonts w:cs="Segoe UI"/>
          <w:szCs w:val="20"/>
          <w:lang w:val="en-US" w:eastAsia="en-GB"/>
        </w:rPr>
        <w:t>require</w:t>
      </w:r>
      <w:r w:rsidR="001F70D6">
        <w:rPr>
          <w:rStyle w:val="normaltextrun"/>
          <w:rFonts w:cs="Segoe UI"/>
          <w:szCs w:val="20"/>
          <w:lang w:val="en-US" w:eastAsia="en-GB"/>
        </w:rPr>
        <w:t xml:space="preserve"> clarification in terms of how our land interests would be impacted</w:t>
      </w:r>
      <w:r w:rsidR="00FB7592">
        <w:rPr>
          <w:rStyle w:val="normaltextrun"/>
          <w:rFonts w:cs="Segoe UI"/>
          <w:szCs w:val="20"/>
          <w:lang w:val="en-US" w:eastAsia="en-GB"/>
        </w:rPr>
        <w:t xml:space="preserve"> by this permanent acquisition</w:t>
      </w:r>
      <w:r w:rsidR="001F70D6">
        <w:rPr>
          <w:rStyle w:val="normaltextrun"/>
          <w:rFonts w:cs="Segoe UI"/>
          <w:szCs w:val="20"/>
          <w:lang w:val="en-US" w:eastAsia="en-GB"/>
        </w:rPr>
        <w:t xml:space="preserve">. </w:t>
      </w:r>
    </w:p>
    <w:p w14:paraId="7C9BF93B" w14:textId="154F9094" w:rsidR="00641B5C" w:rsidRDefault="006C017C" w:rsidP="006C017C">
      <w:pPr>
        <w:ind w:left="720" w:hanging="720"/>
        <w:rPr>
          <w:rStyle w:val="normaltextrun"/>
          <w:rFonts w:cs="Segoe UI"/>
          <w:szCs w:val="20"/>
          <w:lang w:val="en-US" w:eastAsia="en-GB"/>
        </w:rPr>
      </w:pPr>
      <w:r>
        <w:rPr>
          <w:rStyle w:val="normaltextrun"/>
          <w:rFonts w:cs="Segoe UI"/>
          <w:szCs w:val="20"/>
          <w:lang w:val="en-US" w:eastAsia="en-GB"/>
        </w:rPr>
        <w:t>2.9</w:t>
      </w:r>
      <w:r>
        <w:rPr>
          <w:rStyle w:val="normaltextrun"/>
          <w:rFonts w:cs="Segoe UI"/>
          <w:szCs w:val="20"/>
          <w:lang w:val="en-US" w:eastAsia="en-GB"/>
        </w:rPr>
        <w:tab/>
      </w:r>
      <w:r w:rsidR="00713BAE" w:rsidRPr="00040412">
        <w:rPr>
          <w:rStyle w:val="normaltextrun"/>
          <w:rFonts w:cs="Segoe UI"/>
          <w:b/>
          <w:bCs/>
          <w:szCs w:val="20"/>
          <w:lang w:val="en-US" w:eastAsia="en-GB"/>
        </w:rPr>
        <w:t>Plot 16-013F</w:t>
      </w:r>
      <w:r w:rsidR="00713BAE">
        <w:rPr>
          <w:rStyle w:val="normaltextrun"/>
          <w:rFonts w:cs="Segoe UI"/>
          <w:szCs w:val="20"/>
          <w:lang w:val="en-US" w:eastAsia="en-GB"/>
        </w:rPr>
        <w:t xml:space="preserve"> </w:t>
      </w:r>
      <w:r w:rsidR="00E136F7">
        <w:rPr>
          <w:rStyle w:val="normaltextrun"/>
          <w:rFonts w:cs="Segoe UI"/>
          <w:szCs w:val="20"/>
          <w:lang w:val="en-US" w:eastAsia="en-GB"/>
        </w:rPr>
        <w:t>–</w:t>
      </w:r>
      <w:r w:rsidR="00713BAE">
        <w:rPr>
          <w:rStyle w:val="normaltextrun"/>
          <w:rFonts w:cs="Segoe UI"/>
          <w:szCs w:val="20"/>
          <w:lang w:val="en-US" w:eastAsia="en-GB"/>
        </w:rPr>
        <w:t xml:space="preserve"> </w:t>
      </w:r>
      <w:r w:rsidR="00E136F7">
        <w:rPr>
          <w:rStyle w:val="normaltextrun"/>
          <w:rFonts w:cs="Segoe UI"/>
          <w:szCs w:val="20"/>
          <w:lang w:val="en-US" w:eastAsia="en-GB"/>
        </w:rPr>
        <w:t xml:space="preserve">this land </w:t>
      </w:r>
      <w:r w:rsidR="00372199">
        <w:rPr>
          <w:rStyle w:val="normaltextrun"/>
          <w:rFonts w:cs="Segoe UI"/>
          <w:szCs w:val="20"/>
          <w:lang w:val="en-US" w:eastAsia="en-GB"/>
        </w:rPr>
        <w:t>relates to</w:t>
      </w:r>
      <w:r w:rsidR="00E136F7">
        <w:rPr>
          <w:rStyle w:val="normaltextrun"/>
          <w:rFonts w:cs="Segoe UI"/>
          <w:szCs w:val="20"/>
          <w:lang w:val="en-US" w:eastAsia="en-GB"/>
        </w:rPr>
        <w:t xml:space="preserve"> Uppermill Viaduct and </w:t>
      </w:r>
      <w:r w:rsidR="003135ED">
        <w:rPr>
          <w:rStyle w:val="normaltextrun"/>
          <w:rFonts w:cs="Segoe UI"/>
          <w:szCs w:val="20"/>
          <w:lang w:val="en-US" w:eastAsia="en-GB"/>
        </w:rPr>
        <w:t xml:space="preserve">over which the Applicant </w:t>
      </w:r>
      <w:r w:rsidR="0007170C">
        <w:rPr>
          <w:rStyle w:val="normaltextrun"/>
          <w:rFonts w:cs="Segoe UI"/>
          <w:szCs w:val="20"/>
          <w:lang w:val="en-US" w:eastAsia="en-GB"/>
        </w:rPr>
        <w:t>is</w:t>
      </w:r>
      <w:r w:rsidR="003135ED">
        <w:rPr>
          <w:rStyle w:val="normaltextrun"/>
          <w:rFonts w:cs="Segoe UI"/>
          <w:szCs w:val="20"/>
          <w:lang w:val="en-US" w:eastAsia="en-GB"/>
        </w:rPr>
        <w:t xml:space="preserve"> seeking</w:t>
      </w:r>
      <w:r w:rsidR="0007170C">
        <w:rPr>
          <w:rStyle w:val="normaltextrun"/>
          <w:rFonts w:cs="Segoe UI"/>
          <w:szCs w:val="20"/>
          <w:lang w:val="en-US" w:eastAsia="en-GB"/>
        </w:rPr>
        <w:t xml:space="preserve"> permanent rights and temporary possession</w:t>
      </w:r>
      <w:r w:rsidR="00CE6EB3">
        <w:rPr>
          <w:rStyle w:val="normaltextrun"/>
          <w:rFonts w:cs="Segoe UI"/>
          <w:szCs w:val="20"/>
          <w:lang w:val="en-US" w:eastAsia="en-GB"/>
        </w:rPr>
        <w:t xml:space="preserve">. </w:t>
      </w:r>
      <w:r w:rsidR="003135ED">
        <w:rPr>
          <w:rStyle w:val="normaltextrun"/>
          <w:rFonts w:cs="Segoe UI"/>
          <w:szCs w:val="20"/>
          <w:lang w:val="en-US" w:eastAsia="en-GB"/>
        </w:rPr>
        <w:t xml:space="preserve"> According to the Applicant </w:t>
      </w:r>
      <w:r w:rsidR="002669C4">
        <w:rPr>
          <w:rStyle w:val="normaltextrun"/>
          <w:rFonts w:cs="Segoe UI"/>
          <w:szCs w:val="20"/>
          <w:lang w:val="en-US" w:eastAsia="en-GB"/>
        </w:rPr>
        <w:t>t</w:t>
      </w:r>
      <w:r w:rsidR="00CE6EB3">
        <w:rPr>
          <w:rStyle w:val="normaltextrun"/>
          <w:rFonts w:cs="Segoe UI"/>
          <w:szCs w:val="20"/>
          <w:lang w:val="en-US" w:eastAsia="en-GB"/>
        </w:rPr>
        <w:t>he land is required for maintenance</w:t>
      </w:r>
      <w:r w:rsidR="00E915F1">
        <w:rPr>
          <w:rStyle w:val="normaltextrun"/>
          <w:rFonts w:cs="Segoe UI"/>
          <w:szCs w:val="20"/>
          <w:lang w:val="en-US" w:eastAsia="en-GB"/>
        </w:rPr>
        <w:t xml:space="preserve"> access, </w:t>
      </w:r>
      <w:r w:rsidR="00F07F36">
        <w:rPr>
          <w:rStyle w:val="normaltextrun"/>
          <w:rFonts w:cs="Segoe UI"/>
          <w:szCs w:val="20"/>
          <w:lang w:val="en-US" w:eastAsia="en-GB"/>
        </w:rPr>
        <w:t>placing</w:t>
      </w:r>
      <w:r w:rsidR="00E915F1">
        <w:rPr>
          <w:rStyle w:val="normaltextrun"/>
          <w:rFonts w:cs="Segoe UI"/>
          <w:szCs w:val="20"/>
          <w:lang w:val="en-US" w:eastAsia="en-GB"/>
        </w:rPr>
        <w:t xml:space="preserve"> permanent infrastructure and construction access</w:t>
      </w:r>
      <w:r w:rsidR="00472864">
        <w:rPr>
          <w:rStyle w:val="normaltextrun"/>
          <w:rFonts w:cs="Segoe UI"/>
          <w:szCs w:val="20"/>
          <w:lang w:val="en-US" w:eastAsia="en-GB"/>
        </w:rPr>
        <w:t xml:space="preserve">. </w:t>
      </w:r>
      <w:r w:rsidR="005F7FCE">
        <w:rPr>
          <w:rStyle w:val="normaltextrun"/>
          <w:rFonts w:cs="Segoe UI"/>
          <w:szCs w:val="20"/>
          <w:lang w:val="en-US" w:eastAsia="en-GB"/>
        </w:rPr>
        <w:t xml:space="preserve"> The </w:t>
      </w:r>
      <w:r w:rsidR="005836AA">
        <w:rPr>
          <w:rStyle w:val="normaltextrun"/>
          <w:rFonts w:cs="Segoe UI"/>
          <w:szCs w:val="20"/>
          <w:lang w:val="en-US" w:eastAsia="en-GB"/>
        </w:rPr>
        <w:t>schedule</w:t>
      </w:r>
      <w:r w:rsidR="005F7FCE">
        <w:rPr>
          <w:rStyle w:val="normaltextrun"/>
          <w:rFonts w:cs="Segoe UI"/>
          <w:szCs w:val="20"/>
          <w:lang w:val="en-US" w:eastAsia="en-GB"/>
        </w:rPr>
        <w:t xml:space="preserve"> sets out</w:t>
      </w:r>
      <w:r w:rsidR="00EB5003">
        <w:rPr>
          <w:rStyle w:val="normaltextrun"/>
          <w:rFonts w:cs="Segoe UI"/>
          <w:szCs w:val="20"/>
          <w:lang w:val="en-US" w:eastAsia="en-GB"/>
        </w:rPr>
        <w:t xml:space="preserve"> </w:t>
      </w:r>
      <w:r w:rsidR="009413E4">
        <w:rPr>
          <w:rStyle w:val="normaltextrun"/>
          <w:rFonts w:cs="Segoe UI"/>
          <w:szCs w:val="20"/>
          <w:lang w:val="en-US" w:eastAsia="en-GB"/>
        </w:rPr>
        <w:t>the</w:t>
      </w:r>
      <w:r w:rsidR="00953E61">
        <w:rPr>
          <w:rStyle w:val="normaltextrun"/>
          <w:rFonts w:cs="Segoe UI"/>
          <w:szCs w:val="20"/>
          <w:lang w:val="en-US" w:eastAsia="en-GB"/>
        </w:rPr>
        <w:t xml:space="preserve"> Applicant</w:t>
      </w:r>
      <w:r w:rsidR="009413E4">
        <w:rPr>
          <w:rStyle w:val="normaltextrun"/>
          <w:rFonts w:cs="Segoe UI"/>
          <w:szCs w:val="20"/>
          <w:lang w:val="en-US" w:eastAsia="en-GB"/>
        </w:rPr>
        <w:t xml:space="preserve"> </w:t>
      </w:r>
      <w:r w:rsidR="00641B5C">
        <w:rPr>
          <w:rStyle w:val="normaltextrun"/>
          <w:rFonts w:cs="Segoe UI"/>
          <w:szCs w:val="20"/>
          <w:lang w:val="en-US" w:eastAsia="en-GB"/>
        </w:rPr>
        <w:t>requires this plot for the same</w:t>
      </w:r>
      <w:r w:rsidR="009413E4">
        <w:rPr>
          <w:rStyle w:val="normaltextrun"/>
          <w:rFonts w:cs="Segoe UI"/>
          <w:szCs w:val="20"/>
          <w:lang w:val="en-US" w:eastAsia="en-GB"/>
        </w:rPr>
        <w:t xml:space="preserve"> </w:t>
      </w:r>
      <w:r w:rsidR="00320ABF">
        <w:rPr>
          <w:rStyle w:val="normaltextrun"/>
          <w:rFonts w:cs="Segoe UI"/>
          <w:szCs w:val="20"/>
          <w:lang w:val="en-US" w:eastAsia="en-GB"/>
        </w:rPr>
        <w:t xml:space="preserve">purpose </w:t>
      </w:r>
      <w:r w:rsidR="009413E4">
        <w:rPr>
          <w:rStyle w:val="normaltextrun"/>
          <w:rFonts w:cs="Segoe UI"/>
          <w:szCs w:val="20"/>
          <w:lang w:val="en-US" w:eastAsia="en-GB"/>
        </w:rPr>
        <w:t>as</w:t>
      </w:r>
      <w:r w:rsidR="00641B5C">
        <w:rPr>
          <w:rStyle w:val="normaltextrun"/>
          <w:rFonts w:cs="Segoe UI"/>
          <w:szCs w:val="20"/>
          <w:lang w:val="en-US" w:eastAsia="en-GB"/>
        </w:rPr>
        <w:t>:</w:t>
      </w:r>
    </w:p>
    <w:p w14:paraId="6D04341F" w14:textId="17544D8B" w:rsidR="00B00673" w:rsidRDefault="00641B5C" w:rsidP="006C017C">
      <w:pPr>
        <w:ind w:firstLine="720"/>
        <w:rPr>
          <w:rStyle w:val="normaltextrun"/>
          <w:rFonts w:cs="Segoe UI"/>
          <w:szCs w:val="20"/>
          <w:lang w:val="en-US" w:eastAsia="en-GB"/>
        </w:rPr>
      </w:pPr>
      <w:r>
        <w:rPr>
          <w:rStyle w:val="normaltextrun"/>
          <w:rFonts w:cs="Segoe UI"/>
          <w:szCs w:val="20"/>
          <w:lang w:val="en-US" w:eastAsia="en-GB"/>
        </w:rPr>
        <w:t>-</w:t>
      </w:r>
      <w:r w:rsidR="009413E4">
        <w:rPr>
          <w:rStyle w:val="normaltextrun"/>
          <w:rFonts w:cs="Segoe UI"/>
          <w:szCs w:val="20"/>
          <w:lang w:val="en-US" w:eastAsia="en-GB"/>
        </w:rPr>
        <w:t xml:space="preserve"> Plot 16-013B</w:t>
      </w:r>
      <w:r w:rsidR="00320ABF">
        <w:rPr>
          <w:rStyle w:val="normaltextrun"/>
          <w:rFonts w:cs="Segoe UI"/>
          <w:szCs w:val="20"/>
          <w:lang w:val="en-US" w:eastAsia="en-GB"/>
        </w:rPr>
        <w:t xml:space="preserve"> (electrical safety zone</w:t>
      </w:r>
      <w:r w:rsidR="0052728C">
        <w:rPr>
          <w:rStyle w:val="normaltextrun"/>
          <w:rFonts w:cs="Segoe UI"/>
          <w:szCs w:val="20"/>
          <w:lang w:val="en-US" w:eastAsia="en-GB"/>
        </w:rPr>
        <w:t xml:space="preserve">) </w:t>
      </w:r>
    </w:p>
    <w:p w14:paraId="6D375F69" w14:textId="09AB9A8A" w:rsidR="00550B5F" w:rsidRDefault="00B00673" w:rsidP="006C017C">
      <w:pPr>
        <w:ind w:firstLine="720"/>
        <w:rPr>
          <w:rStyle w:val="normaltextrun"/>
          <w:rFonts w:cs="Segoe UI"/>
          <w:szCs w:val="20"/>
          <w:lang w:val="en-US" w:eastAsia="en-GB"/>
        </w:rPr>
      </w:pPr>
      <w:r>
        <w:rPr>
          <w:rStyle w:val="normaltextrun"/>
          <w:rFonts w:cs="Segoe UI"/>
          <w:szCs w:val="20"/>
          <w:lang w:val="en-US" w:eastAsia="en-GB"/>
        </w:rPr>
        <w:t xml:space="preserve">- </w:t>
      </w:r>
      <w:r w:rsidR="009E6F65">
        <w:rPr>
          <w:rStyle w:val="normaltextrun"/>
          <w:rFonts w:cs="Segoe UI"/>
          <w:szCs w:val="20"/>
          <w:lang w:val="en-US" w:eastAsia="en-GB"/>
        </w:rPr>
        <w:t xml:space="preserve">Plot </w:t>
      </w:r>
      <w:r w:rsidR="009E6F65" w:rsidRPr="009E6F65">
        <w:rPr>
          <w:rStyle w:val="normaltextrun"/>
          <w:rFonts w:cs="Segoe UI"/>
          <w:szCs w:val="20"/>
          <w:lang w:val="en-US" w:eastAsia="en-GB"/>
        </w:rPr>
        <w:t>16-013A</w:t>
      </w:r>
      <w:r w:rsidR="00FB2916">
        <w:rPr>
          <w:rStyle w:val="normaltextrun"/>
          <w:rFonts w:cs="Segoe UI"/>
          <w:szCs w:val="20"/>
          <w:lang w:val="en-US" w:eastAsia="en-GB"/>
        </w:rPr>
        <w:t xml:space="preserve"> (temporarily stopping up footpath</w:t>
      </w:r>
      <w:r w:rsidR="00DB4CBF">
        <w:rPr>
          <w:rStyle w:val="normaltextrun"/>
          <w:rFonts w:cs="Segoe UI"/>
          <w:szCs w:val="20"/>
          <w:lang w:val="en-US" w:eastAsia="en-GB"/>
        </w:rPr>
        <w:t xml:space="preserve"> 76</w:t>
      </w:r>
      <w:r w:rsidR="00FB2916">
        <w:rPr>
          <w:rStyle w:val="normaltextrun"/>
          <w:rFonts w:cs="Segoe UI"/>
          <w:szCs w:val="20"/>
          <w:lang w:val="en-US" w:eastAsia="en-GB"/>
        </w:rPr>
        <w:t xml:space="preserve">/towpath during construction).  </w:t>
      </w:r>
    </w:p>
    <w:p w14:paraId="322A3059" w14:textId="6BE737BC" w:rsidR="00151B1C" w:rsidRDefault="006C017C" w:rsidP="006C017C">
      <w:pPr>
        <w:ind w:left="720" w:hanging="720"/>
        <w:rPr>
          <w:rStyle w:val="normaltextrun"/>
          <w:rFonts w:cs="Segoe UI"/>
          <w:szCs w:val="20"/>
          <w:lang w:val="en-US" w:eastAsia="en-GB"/>
        </w:rPr>
      </w:pPr>
      <w:r>
        <w:rPr>
          <w:rStyle w:val="normaltextrun"/>
          <w:rFonts w:cs="Segoe UI"/>
          <w:szCs w:val="20"/>
          <w:lang w:val="en-US" w:eastAsia="en-GB"/>
        </w:rPr>
        <w:t>2.10</w:t>
      </w:r>
      <w:r>
        <w:rPr>
          <w:rStyle w:val="normaltextrun"/>
          <w:rFonts w:cs="Segoe UI"/>
          <w:szCs w:val="20"/>
          <w:lang w:val="en-US" w:eastAsia="en-GB"/>
        </w:rPr>
        <w:tab/>
      </w:r>
      <w:r w:rsidR="00151B1C">
        <w:rPr>
          <w:rStyle w:val="normaltextrun"/>
          <w:rFonts w:cs="Segoe UI"/>
          <w:szCs w:val="20"/>
          <w:lang w:val="en-US" w:eastAsia="en-GB"/>
        </w:rPr>
        <w:t xml:space="preserve">We would </w:t>
      </w:r>
      <w:r w:rsidR="000A5F1E">
        <w:rPr>
          <w:rStyle w:val="normaltextrun"/>
          <w:rFonts w:cs="Segoe UI"/>
          <w:szCs w:val="20"/>
          <w:lang w:val="en-US" w:eastAsia="en-GB"/>
        </w:rPr>
        <w:t>welcome</w:t>
      </w:r>
      <w:r w:rsidR="00151B1C">
        <w:rPr>
          <w:rStyle w:val="normaltextrun"/>
          <w:rFonts w:cs="Segoe UI"/>
          <w:szCs w:val="20"/>
          <w:lang w:val="en-US" w:eastAsia="en-GB"/>
        </w:rPr>
        <w:t xml:space="preserve"> the same </w:t>
      </w:r>
      <w:r w:rsidR="000A5F1E">
        <w:rPr>
          <w:rStyle w:val="normaltextrun"/>
          <w:rFonts w:cs="Segoe UI"/>
          <w:szCs w:val="20"/>
          <w:lang w:val="en-US" w:eastAsia="en-GB"/>
        </w:rPr>
        <w:t>clarification</w:t>
      </w:r>
      <w:r w:rsidR="00151B1C">
        <w:rPr>
          <w:rStyle w:val="normaltextrun"/>
          <w:rFonts w:cs="Segoe UI"/>
          <w:szCs w:val="20"/>
          <w:lang w:val="en-US" w:eastAsia="en-GB"/>
        </w:rPr>
        <w:t xml:space="preserve"> on this plot as noted above in relation to Plot</w:t>
      </w:r>
      <w:r w:rsidR="000A5F1E">
        <w:rPr>
          <w:rStyle w:val="normaltextrun"/>
          <w:rFonts w:cs="Segoe UI"/>
          <w:szCs w:val="20"/>
          <w:lang w:val="en-US" w:eastAsia="en-GB"/>
        </w:rPr>
        <w:t xml:space="preserve"> 16-013</w:t>
      </w:r>
      <w:r w:rsidR="00A76BEA">
        <w:rPr>
          <w:rStyle w:val="normaltextrun"/>
          <w:rFonts w:cs="Segoe UI"/>
          <w:szCs w:val="20"/>
          <w:lang w:val="en-US" w:eastAsia="en-GB"/>
        </w:rPr>
        <w:t>A</w:t>
      </w:r>
      <w:r w:rsidR="000A5F1E">
        <w:rPr>
          <w:rStyle w:val="normaltextrun"/>
          <w:rFonts w:cs="Segoe UI"/>
          <w:szCs w:val="20"/>
          <w:lang w:val="en-US" w:eastAsia="en-GB"/>
        </w:rPr>
        <w:t xml:space="preserve"> and Plot 16-013B.</w:t>
      </w:r>
    </w:p>
    <w:p w14:paraId="2F36BC07" w14:textId="354D47DF" w:rsidR="008541C0" w:rsidRDefault="006C017C" w:rsidP="006C017C">
      <w:pPr>
        <w:ind w:left="720" w:hanging="720"/>
        <w:rPr>
          <w:rStyle w:val="normaltextrun"/>
          <w:rFonts w:cs="Segoe UI"/>
          <w:szCs w:val="20"/>
          <w:lang w:val="en-US" w:eastAsia="en-GB"/>
        </w:rPr>
      </w:pPr>
      <w:r>
        <w:rPr>
          <w:rStyle w:val="normaltextrun"/>
          <w:rFonts w:cs="Segoe UI"/>
          <w:szCs w:val="20"/>
          <w:lang w:val="en-US" w:eastAsia="en-GB"/>
        </w:rPr>
        <w:t>2.11</w:t>
      </w:r>
      <w:r>
        <w:rPr>
          <w:rStyle w:val="normaltextrun"/>
          <w:rFonts w:cs="Segoe UI"/>
          <w:szCs w:val="20"/>
          <w:lang w:val="en-US" w:eastAsia="en-GB"/>
        </w:rPr>
        <w:tab/>
      </w:r>
      <w:r w:rsidR="002D5462" w:rsidRPr="000E167E">
        <w:rPr>
          <w:rStyle w:val="normaltextrun"/>
          <w:rFonts w:cs="Segoe UI"/>
          <w:b/>
          <w:bCs/>
          <w:szCs w:val="20"/>
          <w:lang w:val="en-US" w:eastAsia="en-GB"/>
        </w:rPr>
        <w:t xml:space="preserve">Plot </w:t>
      </w:r>
      <w:r w:rsidR="00CF7F24" w:rsidRPr="000E167E">
        <w:rPr>
          <w:rStyle w:val="normaltextrun"/>
          <w:rFonts w:cs="Segoe UI"/>
          <w:b/>
          <w:bCs/>
          <w:szCs w:val="20"/>
          <w:lang w:val="en-US" w:eastAsia="en-GB"/>
        </w:rPr>
        <w:t>16-014A</w:t>
      </w:r>
      <w:r w:rsidR="00E22C32" w:rsidRPr="000E167E">
        <w:rPr>
          <w:rStyle w:val="normaltextrun"/>
          <w:rFonts w:cs="Segoe UI"/>
          <w:b/>
          <w:bCs/>
          <w:szCs w:val="20"/>
          <w:lang w:val="en-US" w:eastAsia="en-GB"/>
        </w:rPr>
        <w:t>, Plot 16-014B</w:t>
      </w:r>
      <w:r w:rsidR="00630414" w:rsidRPr="000E167E">
        <w:rPr>
          <w:rStyle w:val="normaltextrun"/>
          <w:rFonts w:cs="Segoe UI"/>
          <w:b/>
          <w:bCs/>
          <w:szCs w:val="20"/>
          <w:lang w:val="en-US" w:eastAsia="en-GB"/>
        </w:rPr>
        <w:t>,</w:t>
      </w:r>
      <w:r w:rsidR="00A76BEA" w:rsidRPr="000E167E">
        <w:rPr>
          <w:rStyle w:val="normaltextrun"/>
          <w:rFonts w:cs="Segoe UI"/>
          <w:b/>
          <w:bCs/>
          <w:szCs w:val="20"/>
          <w:lang w:val="en-US" w:eastAsia="en-GB"/>
        </w:rPr>
        <w:t xml:space="preserve"> Plot</w:t>
      </w:r>
      <w:r w:rsidR="00CD3760" w:rsidRPr="000E167E">
        <w:rPr>
          <w:rStyle w:val="normaltextrun"/>
          <w:rFonts w:cs="Segoe UI"/>
          <w:b/>
          <w:bCs/>
          <w:szCs w:val="20"/>
          <w:lang w:val="en-US" w:eastAsia="en-GB"/>
        </w:rPr>
        <w:t xml:space="preserve"> 16-014D,</w:t>
      </w:r>
      <w:r w:rsidR="00630414" w:rsidRPr="000E167E">
        <w:rPr>
          <w:rStyle w:val="normaltextrun"/>
          <w:rFonts w:cs="Segoe UI"/>
          <w:b/>
          <w:bCs/>
          <w:szCs w:val="20"/>
          <w:lang w:val="en-US" w:eastAsia="en-GB"/>
        </w:rPr>
        <w:t xml:space="preserve"> Plot 16-014E</w:t>
      </w:r>
      <w:r w:rsidR="00DF42A9" w:rsidRPr="000E167E">
        <w:rPr>
          <w:rStyle w:val="normaltextrun"/>
          <w:rFonts w:cs="Segoe UI"/>
          <w:b/>
          <w:bCs/>
          <w:szCs w:val="20"/>
          <w:lang w:val="en-US" w:eastAsia="en-GB"/>
        </w:rPr>
        <w:t>, Plot</w:t>
      </w:r>
      <w:r w:rsidR="00B91F5A" w:rsidRPr="000E167E">
        <w:rPr>
          <w:rStyle w:val="normaltextrun"/>
          <w:rFonts w:cs="Segoe UI"/>
          <w:b/>
          <w:bCs/>
          <w:szCs w:val="20"/>
          <w:lang w:val="en-US" w:eastAsia="en-GB"/>
        </w:rPr>
        <w:t xml:space="preserve"> 16-017</w:t>
      </w:r>
      <w:r w:rsidR="00F62C08">
        <w:rPr>
          <w:rStyle w:val="normaltextrun"/>
          <w:rFonts w:cs="Segoe UI"/>
          <w:szCs w:val="20"/>
          <w:lang w:val="en-US" w:eastAsia="en-GB"/>
        </w:rPr>
        <w:t xml:space="preserve"> – th</w:t>
      </w:r>
      <w:r w:rsidR="00630414">
        <w:rPr>
          <w:rStyle w:val="normaltextrun"/>
          <w:rFonts w:cs="Segoe UI"/>
          <w:szCs w:val="20"/>
          <w:lang w:val="en-US" w:eastAsia="en-GB"/>
        </w:rPr>
        <w:t>ese</w:t>
      </w:r>
      <w:r w:rsidR="00F62C08">
        <w:rPr>
          <w:rStyle w:val="normaltextrun"/>
          <w:rFonts w:cs="Segoe UI"/>
          <w:szCs w:val="20"/>
          <w:lang w:val="en-US" w:eastAsia="en-GB"/>
        </w:rPr>
        <w:t xml:space="preserve"> </w:t>
      </w:r>
      <w:r w:rsidR="00630414">
        <w:rPr>
          <w:rStyle w:val="normaltextrun"/>
          <w:rFonts w:cs="Segoe UI"/>
          <w:szCs w:val="20"/>
          <w:lang w:val="en-US" w:eastAsia="en-GB"/>
        </w:rPr>
        <w:t xml:space="preserve">plots of </w:t>
      </w:r>
      <w:r w:rsidR="00F62C08">
        <w:rPr>
          <w:rStyle w:val="normaltextrun"/>
          <w:rFonts w:cs="Segoe UI"/>
          <w:szCs w:val="20"/>
          <w:lang w:val="en-US" w:eastAsia="en-GB"/>
        </w:rPr>
        <w:t>land al</w:t>
      </w:r>
      <w:r w:rsidR="00630414">
        <w:rPr>
          <w:rStyle w:val="normaltextrun"/>
          <w:rFonts w:cs="Segoe UI"/>
          <w:szCs w:val="20"/>
          <w:lang w:val="en-US" w:eastAsia="en-GB"/>
        </w:rPr>
        <w:t>l</w:t>
      </w:r>
      <w:r w:rsidR="00F62C08">
        <w:rPr>
          <w:rStyle w:val="normaltextrun"/>
          <w:rFonts w:cs="Segoe UI"/>
          <w:szCs w:val="20"/>
          <w:lang w:val="en-US" w:eastAsia="en-GB"/>
        </w:rPr>
        <w:t xml:space="preserve"> relate to the Uppermill Via</w:t>
      </w:r>
      <w:r w:rsidR="00184712">
        <w:rPr>
          <w:rStyle w:val="normaltextrun"/>
          <w:rFonts w:cs="Segoe UI"/>
          <w:szCs w:val="20"/>
          <w:lang w:val="en-US" w:eastAsia="en-GB"/>
        </w:rPr>
        <w:t xml:space="preserve">duct </w:t>
      </w:r>
      <w:r w:rsidR="00542F80">
        <w:rPr>
          <w:rStyle w:val="normaltextrun"/>
          <w:rFonts w:cs="Segoe UI"/>
          <w:szCs w:val="20"/>
          <w:lang w:val="en-US" w:eastAsia="en-GB"/>
        </w:rPr>
        <w:t xml:space="preserve">and </w:t>
      </w:r>
      <w:r w:rsidR="007A6600">
        <w:rPr>
          <w:rStyle w:val="normaltextrun"/>
          <w:rFonts w:cs="Segoe UI"/>
          <w:szCs w:val="20"/>
          <w:lang w:val="en-US" w:eastAsia="en-GB"/>
        </w:rPr>
        <w:t xml:space="preserve">of which </w:t>
      </w:r>
      <w:r w:rsidR="00542F80">
        <w:rPr>
          <w:rStyle w:val="normaltextrun"/>
          <w:rFonts w:cs="Segoe UI"/>
          <w:szCs w:val="20"/>
          <w:lang w:val="en-US" w:eastAsia="en-GB"/>
        </w:rPr>
        <w:t>the</w:t>
      </w:r>
      <w:r w:rsidR="007A6600">
        <w:rPr>
          <w:rStyle w:val="normaltextrun"/>
          <w:rFonts w:cs="Segoe UI"/>
          <w:szCs w:val="20"/>
          <w:lang w:val="en-US" w:eastAsia="en-GB"/>
        </w:rPr>
        <w:t xml:space="preserve"> Applicant is seeking</w:t>
      </w:r>
      <w:r w:rsidR="00542F80">
        <w:rPr>
          <w:rStyle w:val="normaltextrun"/>
          <w:rFonts w:cs="Segoe UI"/>
          <w:szCs w:val="20"/>
          <w:lang w:val="en-US" w:eastAsia="en-GB"/>
        </w:rPr>
        <w:t xml:space="preserve"> permanent acquisition </w:t>
      </w:r>
      <w:r w:rsidR="007A6600">
        <w:rPr>
          <w:rStyle w:val="normaltextrun"/>
          <w:rFonts w:cs="Segoe UI"/>
          <w:szCs w:val="20"/>
          <w:lang w:val="en-US" w:eastAsia="en-GB"/>
        </w:rPr>
        <w:t>for the</w:t>
      </w:r>
      <w:r w:rsidR="00F86AC4">
        <w:rPr>
          <w:rStyle w:val="normaltextrun"/>
          <w:rFonts w:cs="Segoe UI"/>
          <w:szCs w:val="20"/>
          <w:lang w:val="en-US" w:eastAsia="en-GB"/>
        </w:rPr>
        <w:t xml:space="preserve"> plac</w:t>
      </w:r>
      <w:r w:rsidR="007A6600">
        <w:rPr>
          <w:rStyle w:val="normaltextrun"/>
          <w:rFonts w:cs="Segoe UI"/>
          <w:szCs w:val="20"/>
          <w:lang w:val="en-US" w:eastAsia="en-GB"/>
        </w:rPr>
        <w:t>ement</w:t>
      </w:r>
      <w:r w:rsidR="00F86AC4">
        <w:rPr>
          <w:rStyle w:val="normaltextrun"/>
          <w:rFonts w:cs="Segoe UI"/>
          <w:szCs w:val="20"/>
          <w:lang w:val="en-US" w:eastAsia="en-GB"/>
        </w:rPr>
        <w:t xml:space="preserve"> of permanent infrastructure</w:t>
      </w:r>
      <w:r w:rsidR="00B66601">
        <w:rPr>
          <w:rStyle w:val="normaltextrun"/>
          <w:rFonts w:cs="Segoe UI"/>
          <w:szCs w:val="20"/>
          <w:lang w:val="en-US" w:eastAsia="en-GB"/>
        </w:rPr>
        <w:t xml:space="preserve">.  The </w:t>
      </w:r>
      <w:r w:rsidR="0010078C">
        <w:rPr>
          <w:rStyle w:val="normaltextrun"/>
          <w:rFonts w:cs="Segoe UI"/>
          <w:szCs w:val="20"/>
          <w:lang w:val="en-US" w:eastAsia="en-GB"/>
        </w:rPr>
        <w:t>schedule</w:t>
      </w:r>
      <w:r w:rsidR="00B66601">
        <w:rPr>
          <w:rStyle w:val="normaltextrun"/>
          <w:rFonts w:cs="Segoe UI"/>
          <w:szCs w:val="20"/>
          <w:lang w:val="en-US" w:eastAsia="en-GB"/>
        </w:rPr>
        <w:t xml:space="preserve"> </w:t>
      </w:r>
      <w:r w:rsidR="009739D0">
        <w:rPr>
          <w:rStyle w:val="normaltextrun"/>
          <w:rFonts w:cs="Segoe UI"/>
          <w:szCs w:val="20"/>
          <w:lang w:val="en-US" w:eastAsia="en-GB"/>
        </w:rPr>
        <w:t>explains</w:t>
      </w:r>
      <w:r w:rsidR="00C64B03">
        <w:rPr>
          <w:rStyle w:val="normaltextrun"/>
          <w:rFonts w:cs="Segoe UI"/>
          <w:szCs w:val="20"/>
          <w:lang w:val="en-US" w:eastAsia="en-GB"/>
        </w:rPr>
        <w:t xml:space="preserve"> the requirement for these plots</w:t>
      </w:r>
      <w:r w:rsidR="00767D53">
        <w:rPr>
          <w:rStyle w:val="normaltextrun"/>
          <w:rFonts w:cs="Segoe UI"/>
          <w:szCs w:val="20"/>
          <w:lang w:val="en-US" w:eastAsia="en-GB"/>
        </w:rPr>
        <w:t xml:space="preserve"> relates to the outer extent of the viaduct structure </w:t>
      </w:r>
      <w:r w:rsidR="003508E6">
        <w:rPr>
          <w:rStyle w:val="normaltextrun"/>
          <w:rFonts w:cs="Segoe UI"/>
          <w:szCs w:val="20"/>
          <w:lang w:val="en-US" w:eastAsia="en-GB"/>
        </w:rPr>
        <w:t>above ground level</w:t>
      </w:r>
      <w:r w:rsidR="009739D0">
        <w:rPr>
          <w:rStyle w:val="normaltextrun"/>
          <w:rFonts w:cs="Segoe UI"/>
          <w:szCs w:val="20"/>
          <w:lang w:val="en-US" w:eastAsia="en-GB"/>
        </w:rPr>
        <w:t>, as for plot 16-013E above</w:t>
      </w:r>
      <w:r w:rsidR="000E167E">
        <w:rPr>
          <w:rStyle w:val="normaltextrun"/>
          <w:rFonts w:cs="Segoe UI"/>
          <w:szCs w:val="20"/>
          <w:lang w:val="en-US" w:eastAsia="en-GB"/>
        </w:rPr>
        <w:t xml:space="preserve"> (paragraphs 2.7-2.8)</w:t>
      </w:r>
      <w:r w:rsidR="003508E6">
        <w:rPr>
          <w:rStyle w:val="normaltextrun"/>
          <w:rFonts w:cs="Segoe UI"/>
          <w:szCs w:val="20"/>
          <w:lang w:val="en-US" w:eastAsia="en-GB"/>
        </w:rPr>
        <w:t xml:space="preserve">. </w:t>
      </w:r>
    </w:p>
    <w:p w14:paraId="375795D0" w14:textId="0EB21A5A" w:rsidR="00550B5F" w:rsidRDefault="006C017C" w:rsidP="006C017C">
      <w:pPr>
        <w:ind w:left="720" w:hanging="720"/>
        <w:rPr>
          <w:rStyle w:val="normaltextrun"/>
          <w:rFonts w:cs="Segoe UI"/>
          <w:szCs w:val="20"/>
          <w:lang w:val="en-US" w:eastAsia="en-GB"/>
        </w:rPr>
      </w:pPr>
      <w:r>
        <w:rPr>
          <w:rStyle w:val="normaltextrun"/>
          <w:rFonts w:cs="Segoe UI"/>
          <w:szCs w:val="20"/>
          <w:lang w:val="en-US" w:eastAsia="en-GB"/>
        </w:rPr>
        <w:t>2.12</w:t>
      </w:r>
      <w:r>
        <w:rPr>
          <w:rStyle w:val="normaltextrun"/>
          <w:rFonts w:cs="Segoe UI"/>
          <w:szCs w:val="20"/>
          <w:lang w:val="en-US" w:eastAsia="en-GB"/>
        </w:rPr>
        <w:tab/>
      </w:r>
      <w:r w:rsidR="000011F4">
        <w:rPr>
          <w:rStyle w:val="normaltextrun"/>
          <w:rFonts w:cs="Segoe UI"/>
          <w:szCs w:val="20"/>
          <w:lang w:val="en-US" w:eastAsia="en-GB"/>
        </w:rPr>
        <w:t>As with</w:t>
      </w:r>
      <w:r w:rsidR="0083090F">
        <w:rPr>
          <w:rStyle w:val="normaltextrun"/>
          <w:rFonts w:cs="Segoe UI"/>
          <w:szCs w:val="20"/>
          <w:lang w:val="en-US" w:eastAsia="en-GB"/>
        </w:rPr>
        <w:t xml:space="preserve"> plot 16-013E, i</w:t>
      </w:r>
      <w:r w:rsidR="008541C0" w:rsidRPr="008541C0">
        <w:rPr>
          <w:rStyle w:val="normaltextrun"/>
          <w:rFonts w:cs="Segoe UI"/>
          <w:szCs w:val="20"/>
          <w:lang w:val="en-US" w:eastAsia="en-GB"/>
        </w:rPr>
        <w:t>t is not clear how this permanent acquisition would potentially interfere with the Trust’s land interests here</w:t>
      </w:r>
      <w:r w:rsidR="0083090F">
        <w:rPr>
          <w:rStyle w:val="normaltextrun"/>
          <w:rFonts w:cs="Segoe UI"/>
          <w:szCs w:val="20"/>
          <w:lang w:val="en-US" w:eastAsia="en-GB"/>
        </w:rPr>
        <w:t xml:space="preserve"> and w</w:t>
      </w:r>
      <w:r w:rsidR="008541C0" w:rsidRPr="008541C0">
        <w:rPr>
          <w:rStyle w:val="normaltextrun"/>
          <w:rFonts w:cs="Segoe UI"/>
          <w:szCs w:val="20"/>
          <w:lang w:val="en-US" w:eastAsia="en-GB"/>
        </w:rPr>
        <w:t>e would welcome clarification of how our land interests would be impacted by this permanent acquisition.</w:t>
      </w:r>
    </w:p>
    <w:p w14:paraId="444A0EBF" w14:textId="445842A9" w:rsidR="00C64AE8" w:rsidRDefault="006C017C" w:rsidP="006C017C">
      <w:pPr>
        <w:ind w:left="720" w:hanging="720"/>
        <w:rPr>
          <w:rStyle w:val="normaltextrun"/>
          <w:rFonts w:cs="Segoe UI"/>
          <w:szCs w:val="20"/>
          <w:lang w:val="en-US" w:eastAsia="en-GB"/>
        </w:rPr>
      </w:pPr>
      <w:r>
        <w:rPr>
          <w:rStyle w:val="normaltextrun"/>
          <w:rFonts w:cs="Segoe UI"/>
          <w:szCs w:val="20"/>
          <w:lang w:val="en-US" w:eastAsia="en-GB"/>
        </w:rPr>
        <w:t>2.13</w:t>
      </w:r>
      <w:r>
        <w:rPr>
          <w:rStyle w:val="normaltextrun"/>
          <w:rFonts w:cs="Segoe UI"/>
          <w:szCs w:val="20"/>
          <w:lang w:val="en-US" w:eastAsia="en-GB"/>
        </w:rPr>
        <w:tab/>
      </w:r>
      <w:r w:rsidR="00BE0280" w:rsidRPr="000E167E">
        <w:rPr>
          <w:rStyle w:val="normaltextrun"/>
          <w:rFonts w:cs="Segoe UI"/>
          <w:b/>
          <w:bCs/>
          <w:szCs w:val="20"/>
          <w:lang w:val="en-US" w:eastAsia="en-GB"/>
        </w:rPr>
        <w:t>Plot 16-016A</w:t>
      </w:r>
      <w:r w:rsidR="00BE0280">
        <w:rPr>
          <w:rStyle w:val="normaltextrun"/>
          <w:rFonts w:cs="Segoe UI"/>
          <w:szCs w:val="20"/>
          <w:lang w:val="en-US" w:eastAsia="en-GB"/>
        </w:rPr>
        <w:t xml:space="preserve"> - </w:t>
      </w:r>
      <w:r w:rsidR="00792644" w:rsidRPr="00792644">
        <w:rPr>
          <w:rStyle w:val="normaltextrun"/>
          <w:rFonts w:cs="Segoe UI"/>
          <w:szCs w:val="20"/>
          <w:lang w:val="en-US" w:eastAsia="en-GB"/>
        </w:rPr>
        <w:t>this land relates to towpath and footpath 76 at Uppermill Viaduct and</w:t>
      </w:r>
      <w:r w:rsidR="002A46AA">
        <w:rPr>
          <w:rStyle w:val="normaltextrun"/>
          <w:rFonts w:cs="Segoe UI"/>
          <w:szCs w:val="20"/>
          <w:lang w:val="en-US" w:eastAsia="en-GB"/>
        </w:rPr>
        <w:t xml:space="preserve"> of which the Appicant is seeking</w:t>
      </w:r>
      <w:r w:rsidR="00792644" w:rsidRPr="00792644">
        <w:rPr>
          <w:rStyle w:val="normaltextrun"/>
          <w:rFonts w:cs="Segoe UI"/>
          <w:szCs w:val="20"/>
          <w:lang w:val="en-US" w:eastAsia="en-GB"/>
        </w:rPr>
        <w:t xml:space="preserve"> temporary possession related to access for construction</w:t>
      </w:r>
      <w:r w:rsidR="00F16F03">
        <w:rPr>
          <w:rStyle w:val="normaltextrun"/>
          <w:rFonts w:cs="Segoe UI"/>
          <w:szCs w:val="20"/>
          <w:lang w:val="en-US" w:eastAsia="en-GB"/>
        </w:rPr>
        <w:t xml:space="preserve"> and installation of OHL equipment</w:t>
      </w:r>
      <w:r w:rsidR="00F22A09">
        <w:rPr>
          <w:rStyle w:val="normaltextrun"/>
          <w:rFonts w:cs="Segoe UI"/>
          <w:szCs w:val="20"/>
          <w:lang w:val="en-US" w:eastAsia="en-GB"/>
        </w:rPr>
        <w:t xml:space="preserve">.  </w:t>
      </w:r>
      <w:r w:rsidR="00B03EEF">
        <w:rPr>
          <w:rStyle w:val="normaltextrun"/>
          <w:rFonts w:cs="Segoe UI"/>
          <w:szCs w:val="20"/>
          <w:lang w:val="en-US" w:eastAsia="en-GB"/>
        </w:rPr>
        <w:t xml:space="preserve">The same </w:t>
      </w:r>
      <w:r w:rsidR="00F22A09">
        <w:rPr>
          <w:rStyle w:val="normaltextrun"/>
          <w:rFonts w:cs="Segoe UI"/>
          <w:szCs w:val="20"/>
          <w:lang w:val="en-US" w:eastAsia="en-GB"/>
        </w:rPr>
        <w:t>clarification</w:t>
      </w:r>
      <w:r w:rsidR="004F11C3">
        <w:rPr>
          <w:rStyle w:val="normaltextrun"/>
          <w:rFonts w:cs="Segoe UI"/>
          <w:szCs w:val="20"/>
          <w:lang w:val="en-US" w:eastAsia="en-GB"/>
        </w:rPr>
        <w:t xml:space="preserve"> is sought on this plot as outlined above under Plot 16-013A</w:t>
      </w:r>
      <w:r w:rsidR="008441DD">
        <w:rPr>
          <w:rStyle w:val="normaltextrun"/>
          <w:rFonts w:cs="Segoe UI"/>
          <w:szCs w:val="20"/>
          <w:lang w:val="en-US" w:eastAsia="en-GB"/>
        </w:rPr>
        <w:t xml:space="preserve"> (</w:t>
      </w:r>
      <w:r w:rsidR="008441DD" w:rsidRPr="00302C2F">
        <w:rPr>
          <w:rStyle w:val="normaltextrun"/>
          <w:rFonts w:cs="Segoe UI"/>
          <w:szCs w:val="20"/>
          <w:shd w:val="clear" w:color="auto" w:fill="FFFFFF" w:themeFill="background1"/>
          <w:lang w:val="en-US" w:eastAsia="en-GB"/>
        </w:rPr>
        <w:t>please refer to para</w:t>
      </w:r>
      <w:r w:rsidR="006E46EF" w:rsidRPr="00302C2F">
        <w:rPr>
          <w:rStyle w:val="normaltextrun"/>
          <w:rFonts w:cs="Segoe UI"/>
          <w:szCs w:val="20"/>
          <w:shd w:val="clear" w:color="auto" w:fill="FFFFFF" w:themeFill="background1"/>
          <w:lang w:val="en-US" w:eastAsia="en-GB"/>
        </w:rPr>
        <w:t>graphs</w:t>
      </w:r>
      <w:r w:rsidR="008441DD" w:rsidRPr="00302C2F">
        <w:rPr>
          <w:rStyle w:val="normaltextrun"/>
          <w:rFonts w:cs="Segoe UI"/>
          <w:szCs w:val="20"/>
          <w:shd w:val="clear" w:color="auto" w:fill="FFFFFF" w:themeFill="background1"/>
          <w:lang w:val="en-US" w:eastAsia="en-GB"/>
        </w:rPr>
        <w:t xml:space="preserve"> </w:t>
      </w:r>
      <w:r w:rsidR="00CC71E4" w:rsidRPr="00302C2F">
        <w:rPr>
          <w:rStyle w:val="normaltextrun"/>
          <w:rFonts w:cs="Segoe UI"/>
          <w:szCs w:val="20"/>
          <w:shd w:val="clear" w:color="auto" w:fill="FFFFFF" w:themeFill="background1"/>
          <w:lang w:val="en-US" w:eastAsia="en-GB"/>
        </w:rPr>
        <w:t>2.2 to 2.4</w:t>
      </w:r>
      <w:r w:rsidR="008441DD" w:rsidRPr="00302C2F">
        <w:rPr>
          <w:rStyle w:val="normaltextrun"/>
          <w:rFonts w:cs="Segoe UI"/>
          <w:szCs w:val="20"/>
          <w:shd w:val="clear" w:color="auto" w:fill="FFFFFF" w:themeFill="background1"/>
          <w:lang w:val="en-US" w:eastAsia="en-GB"/>
        </w:rPr>
        <w:t>)</w:t>
      </w:r>
      <w:r w:rsidR="00302C2F" w:rsidRPr="00302C2F">
        <w:rPr>
          <w:rStyle w:val="normaltextrun"/>
          <w:rFonts w:cs="Segoe UI"/>
          <w:szCs w:val="20"/>
          <w:shd w:val="clear" w:color="auto" w:fill="FFFFFF" w:themeFill="background1"/>
          <w:lang w:val="en-US" w:eastAsia="en-GB"/>
        </w:rPr>
        <w:t>.</w:t>
      </w:r>
    </w:p>
    <w:p w14:paraId="6538662D" w14:textId="229064D7" w:rsidR="00D671ED" w:rsidRDefault="00302C2F" w:rsidP="00302C2F">
      <w:pPr>
        <w:ind w:left="720" w:hanging="720"/>
        <w:rPr>
          <w:rStyle w:val="normaltextrun"/>
          <w:rFonts w:cs="Segoe UI"/>
          <w:szCs w:val="20"/>
          <w:lang w:val="en-US" w:eastAsia="en-GB"/>
        </w:rPr>
      </w:pPr>
      <w:r>
        <w:rPr>
          <w:rStyle w:val="normaltextrun"/>
          <w:rFonts w:cs="Segoe UI"/>
          <w:szCs w:val="20"/>
          <w:lang w:val="en-US" w:eastAsia="en-GB"/>
        </w:rPr>
        <w:t>2.14</w:t>
      </w:r>
      <w:r>
        <w:rPr>
          <w:rStyle w:val="normaltextrun"/>
          <w:rFonts w:cs="Segoe UI"/>
          <w:szCs w:val="20"/>
          <w:lang w:val="en-US" w:eastAsia="en-GB"/>
        </w:rPr>
        <w:tab/>
      </w:r>
      <w:r w:rsidR="00D671ED" w:rsidRPr="000E167E">
        <w:rPr>
          <w:rStyle w:val="normaltextrun"/>
          <w:rFonts w:cs="Segoe UI"/>
          <w:b/>
          <w:bCs/>
          <w:szCs w:val="20"/>
          <w:lang w:val="en-US" w:eastAsia="en-GB"/>
        </w:rPr>
        <w:t>Plot 16-016B</w:t>
      </w:r>
      <w:r w:rsidR="00D671ED">
        <w:rPr>
          <w:rStyle w:val="normaltextrun"/>
          <w:rFonts w:cs="Segoe UI"/>
          <w:szCs w:val="20"/>
          <w:lang w:val="en-US" w:eastAsia="en-GB"/>
        </w:rPr>
        <w:t xml:space="preserve"> - </w:t>
      </w:r>
      <w:r w:rsidR="00D671ED" w:rsidRPr="00D671ED">
        <w:rPr>
          <w:rStyle w:val="normaltextrun"/>
          <w:rFonts w:cs="Segoe UI"/>
          <w:szCs w:val="20"/>
          <w:lang w:val="en-US" w:eastAsia="en-GB"/>
        </w:rPr>
        <w:t xml:space="preserve">this land relates to footpath </w:t>
      </w:r>
      <w:r w:rsidR="00E45C98">
        <w:rPr>
          <w:rStyle w:val="normaltextrun"/>
          <w:rFonts w:cs="Segoe UI"/>
          <w:szCs w:val="20"/>
          <w:lang w:val="en-US" w:eastAsia="en-GB"/>
        </w:rPr>
        <w:t>103</w:t>
      </w:r>
      <w:r w:rsidR="00D671ED" w:rsidRPr="00D671ED">
        <w:rPr>
          <w:rStyle w:val="normaltextrun"/>
          <w:rFonts w:cs="Segoe UI"/>
          <w:szCs w:val="20"/>
          <w:lang w:val="en-US" w:eastAsia="en-GB"/>
        </w:rPr>
        <w:t xml:space="preserve"> at Uppermill Viaduct</w:t>
      </w:r>
      <w:r w:rsidR="00F16F03">
        <w:rPr>
          <w:rStyle w:val="normaltextrun"/>
          <w:rFonts w:cs="Segoe UI"/>
          <w:szCs w:val="20"/>
          <w:lang w:val="en-US" w:eastAsia="en-GB"/>
        </w:rPr>
        <w:t xml:space="preserve"> of which the Appicant is seeking </w:t>
      </w:r>
      <w:r w:rsidR="00D671ED" w:rsidRPr="00D671ED">
        <w:rPr>
          <w:rStyle w:val="normaltextrun"/>
          <w:rFonts w:cs="Segoe UI"/>
          <w:szCs w:val="20"/>
          <w:lang w:val="en-US" w:eastAsia="en-GB"/>
        </w:rPr>
        <w:t>temporary possession related to access for construction</w:t>
      </w:r>
      <w:r w:rsidR="000B1248">
        <w:rPr>
          <w:rStyle w:val="normaltextrun"/>
          <w:rFonts w:cs="Segoe UI"/>
          <w:szCs w:val="20"/>
          <w:lang w:val="en-US" w:eastAsia="en-GB"/>
        </w:rPr>
        <w:t xml:space="preserve"> and installation of OHL equipment</w:t>
      </w:r>
      <w:r w:rsidR="00D671ED" w:rsidRPr="00D671ED">
        <w:rPr>
          <w:rStyle w:val="normaltextrun"/>
          <w:rFonts w:cs="Segoe UI"/>
          <w:szCs w:val="20"/>
          <w:lang w:val="en-US" w:eastAsia="en-GB"/>
        </w:rPr>
        <w:t xml:space="preserve"> (as Plot 16-013A</w:t>
      </w:r>
      <w:r w:rsidR="000B1248">
        <w:rPr>
          <w:rStyle w:val="normaltextrun"/>
          <w:rFonts w:cs="Segoe UI"/>
          <w:szCs w:val="20"/>
          <w:lang w:val="en-US" w:eastAsia="en-GB"/>
        </w:rPr>
        <w:t xml:space="preserve"> and Plot 16-013B</w:t>
      </w:r>
      <w:r w:rsidR="00D671ED" w:rsidRPr="00D671ED">
        <w:rPr>
          <w:rStyle w:val="normaltextrun"/>
          <w:rFonts w:cs="Segoe UI"/>
          <w:szCs w:val="20"/>
          <w:lang w:val="en-US" w:eastAsia="en-GB"/>
        </w:rPr>
        <w:t xml:space="preserve"> above).</w:t>
      </w:r>
      <w:r w:rsidR="004F0227">
        <w:rPr>
          <w:rStyle w:val="normaltextrun"/>
          <w:rFonts w:cs="Segoe UI"/>
          <w:szCs w:val="20"/>
          <w:lang w:val="en-US" w:eastAsia="en-GB"/>
        </w:rPr>
        <w:t xml:space="preserve">  The description here, unlike the others, does not make reference to the canal towpath</w:t>
      </w:r>
      <w:r w:rsidR="00E23643">
        <w:rPr>
          <w:rStyle w:val="normaltextrun"/>
          <w:rFonts w:cs="Segoe UI"/>
          <w:szCs w:val="20"/>
          <w:lang w:val="en-US" w:eastAsia="en-GB"/>
        </w:rPr>
        <w:t>.   Footpath 103 is carried along the unnamed road here</w:t>
      </w:r>
      <w:r w:rsidR="00B76818">
        <w:rPr>
          <w:rStyle w:val="normaltextrun"/>
          <w:rFonts w:cs="Segoe UI"/>
          <w:szCs w:val="20"/>
          <w:lang w:val="en-US" w:eastAsia="en-GB"/>
        </w:rPr>
        <w:t xml:space="preserve">, over the Trust’s </w:t>
      </w:r>
      <w:r w:rsidR="00DE47F6">
        <w:rPr>
          <w:rStyle w:val="normaltextrun"/>
          <w:rFonts w:cs="Segoe UI"/>
          <w:szCs w:val="20"/>
          <w:lang w:val="en-US" w:eastAsia="en-GB"/>
        </w:rPr>
        <w:t xml:space="preserve">grade II </w:t>
      </w:r>
      <w:r w:rsidR="00B76818">
        <w:rPr>
          <w:rStyle w:val="normaltextrun"/>
          <w:rFonts w:cs="Segoe UI"/>
          <w:szCs w:val="20"/>
          <w:lang w:val="en-US" w:eastAsia="en-GB"/>
        </w:rPr>
        <w:t>listed</w:t>
      </w:r>
      <w:r w:rsidR="00F25408">
        <w:rPr>
          <w:rStyle w:val="normaltextrun"/>
          <w:rFonts w:cs="Segoe UI"/>
          <w:szCs w:val="20"/>
          <w:lang w:val="en-US" w:eastAsia="en-GB"/>
        </w:rPr>
        <w:t xml:space="preserve"> bridge No.75 (Mytholme)</w:t>
      </w:r>
      <w:r w:rsidR="00E23643">
        <w:rPr>
          <w:rStyle w:val="normaltextrun"/>
          <w:rFonts w:cs="Segoe UI"/>
          <w:szCs w:val="20"/>
          <w:lang w:val="en-US" w:eastAsia="en-GB"/>
        </w:rPr>
        <w:t xml:space="preserve"> and </w:t>
      </w:r>
      <w:r w:rsidR="00633E59">
        <w:rPr>
          <w:rStyle w:val="normaltextrun"/>
          <w:rFonts w:cs="Segoe UI"/>
          <w:szCs w:val="20"/>
          <w:lang w:val="en-US" w:eastAsia="en-GB"/>
        </w:rPr>
        <w:t>then</w:t>
      </w:r>
      <w:r w:rsidR="00E23643">
        <w:rPr>
          <w:rStyle w:val="normaltextrun"/>
          <w:rFonts w:cs="Segoe UI"/>
          <w:szCs w:val="20"/>
          <w:lang w:val="en-US" w:eastAsia="en-GB"/>
        </w:rPr>
        <w:t xml:space="preserve"> connect</w:t>
      </w:r>
      <w:r w:rsidR="00633E59">
        <w:rPr>
          <w:rStyle w:val="normaltextrun"/>
          <w:rFonts w:cs="Segoe UI"/>
          <w:szCs w:val="20"/>
          <w:lang w:val="en-US" w:eastAsia="en-GB"/>
        </w:rPr>
        <w:t>s</w:t>
      </w:r>
      <w:r w:rsidR="00E23643">
        <w:rPr>
          <w:rStyle w:val="normaltextrun"/>
          <w:rFonts w:cs="Segoe UI"/>
          <w:szCs w:val="20"/>
          <w:lang w:val="en-US" w:eastAsia="en-GB"/>
        </w:rPr>
        <w:t xml:space="preserve"> to</w:t>
      </w:r>
      <w:r w:rsidR="00B76818">
        <w:rPr>
          <w:rStyle w:val="normaltextrun"/>
          <w:rFonts w:cs="Segoe UI"/>
          <w:szCs w:val="20"/>
          <w:lang w:val="en-US" w:eastAsia="en-GB"/>
        </w:rPr>
        <w:t xml:space="preserve"> the canal towpath/footpath 76. </w:t>
      </w:r>
      <w:r w:rsidR="00C5462F">
        <w:rPr>
          <w:rStyle w:val="normaltextrun"/>
          <w:rFonts w:cs="Segoe UI"/>
          <w:szCs w:val="20"/>
          <w:lang w:val="en-US" w:eastAsia="en-GB"/>
        </w:rPr>
        <w:t xml:space="preserve"> </w:t>
      </w:r>
    </w:p>
    <w:p w14:paraId="7ED7CE0D" w14:textId="2BBB3D78" w:rsidR="008441DD" w:rsidRDefault="00302C2F" w:rsidP="00302C2F">
      <w:pPr>
        <w:ind w:left="720" w:hanging="720"/>
        <w:rPr>
          <w:rStyle w:val="normaltextrun"/>
          <w:rFonts w:cs="Segoe UI"/>
          <w:szCs w:val="20"/>
          <w:lang w:val="en-US" w:eastAsia="en-GB"/>
        </w:rPr>
      </w:pPr>
      <w:r>
        <w:rPr>
          <w:rStyle w:val="normaltextrun"/>
          <w:rFonts w:cs="Segoe UI"/>
          <w:szCs w:val="20"/>
          <w:lang w:val="en-US" w:eastAsia="en-GB"/>
        </w:rPr>
        <w:t>2.15</w:t>
      </w:r>
      <w:r>
        <w:rPr>
          <w:rStyle w:val="normaltextrun"/>
          <w:rFonts w:cs="Segoe UI"/>
          <w:szCs w:val="20"/>
          <w:lang w:val="en-US" w:eastAsia="en-GB"/>
        </w:rPr>
        <w:tab/>
      </w:r>
      <w:r w:rsidR="00C5462F">
        <w:rPr>
          <w:rStyle w:val="normaltextrun"/>
          <w:rFonts w:cs="Segoe UI"/>
          <w:szCs w:val="20"/>
          <w:lang w:val="en-US" w:eastAsia="en-GB"/>
        </w:rPr>
        <w:t>It is presume</w:t>
      </w:r>
      <w:r w:rsidR="00AA6AC7">
        <w:rPr>
          <w:rStyle w:val="normaltextrun"/>
          <w:rFonts w:cs="Segoe UI"/>
          <w:szCs w:val="20"/>
          <w:lang w:val="en-US" w:eastAsia="en-GB"/>
        </w:rPr>
        <w:t>d</w:t>
      </w:r>
      <w:r w:rsidR="00C5462F">
        <w:rPr>
          <w:rStyle w:val="normaltextrun"/>
          <w:rFonts w:cs="Segoe UI"/>
          <w:szCs w:val="20"/>
          <w:lang w:val="en-US" w:eastAsia="en-GB"/>
        </w:rPr>
        <w:t xml:space="preserve"> that this temporary stopping up</w:t>
      </w:r>
      <w:r w:rsidR="00AA6AC7">
        <w:rPr>
          <w:rStyle w:val="normaltextrun"/>
          <w:rFonts w:cs="Segoe UI"/>
          <w:szCs w:val="20"/>
          <w:lang w:val="en-US" w:eastAsia="en-GB"/>
        </w:rPr>
        <w:t xml:space="preserve"> footpath 103 would operate in conjunction with the temporary stopping up of </w:t>
      </w:r>
      <w:r w:rsidR="00D1132C">
        <w:rPr>
          <w:rStyle w:val="normaltextrun"/>
          <w:rFonts w:cs="Segoe UI"/>
          <w:szCs w:val="20"/>
          <w:lang w:val="en-US" w:eastAsia="en-GB"/>
        </w:rPr>
        <w:t xml:space="preserve">the canal towpath/footpath 76.  </w:t>
      </w:r>
      <w:r w:rsidR="00D1132C" w:rsidRPr="00917A03">
        <w:rPr>
          <w:rStyle w:val="normaltextrun"/>
          <w:rFonts w:cs="Segoe UI"/>
          <w:szCs w:val="20"/>
          <w:lang w:val="en-US" w:eastAsia="en-GB"/>
        </w:rPr>
        <w:t>As outlined at para</w:t>
      </w:r>
      <w:r w:rsidR="00917A03" w:rsidRPr="00917A03">
        <w:rPr>
          <w:rStyle w:val="normaltextrun"/>
          <w:rFonts w:cs="Segoe UI"/>
          <w:szCs w:val="20"/>
          <w:lang w:val="en-US" w:eastAsia="en-GB"/>
        </w:rPr>
        <w:t>graphs</w:t>
      </w:r>
      <w:r w:rsidR="00D1132C" w:rsidRPr="00917A03">
        <w:rPr>
          <w:rStyle w:val="normaltextrun"/>
          <w:rFonts w:cs="Segoe UI"/>
          <w:szCs w:val="20"/>
          <w:lang w:val="en-US" w:eastAsia="en-GB"/>
        </w:rPr>
        <w:t xml:space="preserve"> </w:t>
      </w:r>
      <w:r w:rsidR="00917A03" w:rsidRPr="00917A03">
        <w:rPr>
          <w:rStyle w:val="normaltextrun"/>
          <w:rFonts w:cs="Segoe UI"/>
          <w:szCs w:val="20"/>
          <w:lang w:val="en-US" w:eastAsia="en-GB"/>
        </w:rPr>
        <w:t>2.2-2.4</w:t>
      </w:r>
      <w:r w:rsidR="00D1132C" w:rsidRPr="00917A03">
        <w:rPr>
          <w:rStyle w:val="normaltextrun"/>
          <w:rFonts w:cs="Segoe UI"/>
          <w:szCs w:val="20"/>
          <w:lang w:val="en-US" w:eastAsia="en-GB"/>
        </w:rPr>
        <w:t xml:space="preserve"> above </w:t>
      </w:r>
      <w:r w:rsidR="00B92526" w:rsidRPr="00917A03">
        <w:rPr>
          <w:rStyle w:val="normaltextrun"/>
          <w:rFonts w:cs="Segoe UI"/>
          <w:szCs w:val="20"/>
          <w:lang w:val="en-US" w:eastAsia="en-GB"/>
        </w:rPr>
        <w:t>(Plot 16-013A)</w:t>
      </w:r>
      <w:r w:rsidR="00226F7F" w:rsidRPr="00917A03">
        <w:rPr>
          <w:rStyle w:val="normaltextrun"/>
          <w:rFonts w:cs="Segoe UI"/>
          <w:szCs w:val="20"/>
          <w:lang w:val="en-US" w:eastAsia="en-GB"/>
        </w:rPr>
        <w:t>,</w:t>
      </w:r>
      <w:r w:rsidR="00226F7F">
        <w:rPr>
          <w:rStyle w:val="normaltextrun"/>
          <w:rFonts w:cs="Segoe UI"/>
          <w:szCs w:val="20"/>
          <w:lang w:val="en-US" w:eastAsia="en-GB"/>
        </w:rPr>
        <w:t xml:space="preserve"> the same clarification is sought on this plot. </w:t>
      </w:r>
    </w:p>
    <w:p w14:paraId="449DD76F" w14:textId="6E0F758F" w:rsidR="008441DD" w:rsidRDefault="00040412" w:rsidP="00040412">
      <w:pPr>
        <w:ind w:left="720" w:hanging="720"/>
        <w:rPr>
          <w:rStyle w:val="normaltextrun"/>
          <w:rFonts w:cs="Segoe UI"/>
          <w:szCs w:val="20"/>
          <w:lang w:val="en-US" w:eastAsia="en-GB"/>
        </w:rPr>
      </w:pPr>
      <w:r>
        <w:rPr>
          <w:rStyle w:val="normaltextrun"/>
          <w:rFonts w:cs="Segoe UI"/>
          <w:szCs w:val="20"/>
          <w:lang w:val="en-US" w:eastAsia="en-GB"/>
        </w:rPr>
        <w:t>2.16</w:t>
      </w:r>
      <w:r>
        <w:rPr>
          <w:rStyle w:val="normaltextrun"/>
          <w:rFonts w:cs="Segoe UI"/>
          <w:szCs w:val="20"/>
          <w:lang w:val="en-US" w:eastAsia="en-GB"/>
        </w:rPr>
        <w:tab/>
      </w:r>
      <w:r w:rsidR="00197752">
        <w:rPr>
          <w:rStyle w:val="normaltextrun"/>
          <w:rFonts w:cs="Segoe UI"/>
          <w:szCs w:val="20"/>
          <w:lang w:val="en-US" w:eastAsia="en-GB"/>
        </w:rPr>
        <w:t xml:space="preserve">As set out within </w:t>
      </w:r>
      <w:r w:rsidR="006F4D25">
        <w:rPr>
          <w:rStyle w:val="normaltextrun"/>
          <w:rFonts w:cs="Segoe UI"/>
          <w:szCs w:val="20"/>
          <w:lang w:val="en-US" w:eastAsia="en-GB"/>
        </w:rPr>
        <w:t>Appendix A to our</w:t>
      </w:r>
      <w:r w:rsidR="00197752">
        <w:rPr>
          <w:rStyle w:val="normaltextrun"/>
          <w:rFonts w:cs="Segoe UI"/>
          <w:szCs w:val="20"/>
          <w:lang w:val="en-US" w:eastAsia="en-GB"/>
        </w:rPr>
        <w:t xml:space="preserve"> objection letter</w:t>
      </w:r>
      <w:r w:rsidR="006F4D25">
        <w:rPr>
          <w:rStyle w:val="normaltextrun"/>
          <w:rFonts w:cs="Segoe UI"/>
          <w:szCs w:val="20"/>
          <w:lang w:val="en-US" w:eastAsia="en-GB"/>
        </w:rPr>
        <w:t xml:space="preserve"> on </w:t>
      </w:r>
      <w:r w:rsidR="00AA6AC7">
        <w:rPr>
          <w:rStyle w:val="normaltextrun"/>
          <w:rFonts w:cs="Segoe UI"/>
          <w:szCs w:val="20"/>
          <w:lang w:val="en-US" w:eastAsia="en-GB"/>
        </w:rPr>
        <w:t>Route drawing sheet (No.16)</w:t>
      </w:r>
      <w:r w:rsidR="00197752">
        <w:rPr>
          <w:rStyle w:val="normaltextrun"/>
          <w:rFonts w:cs="Segoe UI"/>
          <w:szCs w:val="20"/>
          <w:lang w:val="en-US" w:eastAsia="en-GB"/>
        </w:rPr>
        <w:t xml:space="preserve"> no construction traffic should </w:t>
      </w:r>
      <w:r w:rsidR="00FC4C3E">
        <w:rPr>
          <w:rStyle w:val="normaltextrun"/>
          <w:rFonts w:cs="Segoe UI"/>
          <w:szCs w:val="20"/>
          <w:lang w:val="en-US" w:eastAsia="en-GB"/>
        </w:rPr>
        <w:t xml:space="preserve">use the </w:t>
      </w:r>
      <w:r w:rsidR="00FC4C3E" w:rsidRPr="00FC4C3E">
        <w:rPr>
          <w:rStyle w:val="normaltextrun"/>
          <w:rFonts w:cs="Segoe UI"/>
          <w:szCs w:val="20"/>
          <w:lang w:val="en-US" w:eastAsia="en-GB"/>
        </w:rPr>
        <w:t>grade II listed bridge No.75 (Mytholme)</w:t>
      </w:r>
      <w:r w:rsidR="00AA6AC7">
        <w:rPr>
          <w:rStyle w:val="normaltextrun"/>
          <w:rFonts w:cs="Segoe UI"/>
          <w:szCs w:val="20"/>
          <w:lang w:val="en-US" w:eastAsia="en-GB"/>
        </w:rPr>
        <w:t>.</w:t>
      </w:r>
      <w:r w:rsidR="00BB719C">
        <w:rPr>
          <w:rStyle w:val="normaltextrun"/>
          <w:rFonts w:cs="Segoe UI"/>
          <w:szCs w:val="20"/>
          <w:lang w:val="en-US" w:eastAsia="en-GB"/>
        </w:rPr>
        <w:t xml:space="preserve"> We would want written confirmation in terms of the intended use of our bridge and the </w:t>
      </w:r>
      <w:r w:rsidR="00587D33">
        <w:rPr>
          <w:rStyle w:val="normaltextrun"/>
          <w:rFonts w:cs="Segoe UI"/>
          <w:szCs w:val="20"/>
          <w:lang w:val="en-US" w:eastAsia="en-GB"/>
        </w:rPr>
        <w:t>safeguards</w:t>
      </w:r>
      <w:r w:rsidR="00BB719C">
        <w:rPr>
          <w:rStyle w:val="normaltextrun"/>
          <w:rFonts w:cs="Segoe UI"/>
          <w:szCs w:val="20"/>
          <w:lang w:val="en-US" w:eastAsia="en-GB"/>
        </w:rPr>
        <w:t xml:space="preserve"> to be provided. </w:t>
      </w:r>
    </w:p>
    <w:p w14:paraId="7F90E8D2" w14:textId="666B4EBE" w:rsidR="009031D2" w:rsidRDefault="00040412" w:rsidP="00040412">
      <w:pPr>
        <w:ind w:left="720" w:hanging="720"/>
        <w:rPr>
          <w:rStyle w:val="normaltextrun"/>
          <w:rFonts w:cs="Segoe UI"/>
          <w:szCs w:val="20"/>
          <w:lang w:val="en-US" w:eastAsia="en-GB"/>
        </w:rPr>
      </w:pPr>
      <w:r>
        <w:rPr>
          <w:rStyle w:val="normaltextrun"/>
          <w:rFonts w:cs="Segoe UI"/>
          <w:szCs w:val="20"/>
          <w:lang w:val="en-US" w:eastAsia="en-GB"/>
        </w:rPr>
        <w:t>2.17</w:t>
      </w:r>
      <w:r>
        <w:rPr>
          <w:rStyle w:val="normaltextrun"/>
          <w:rFonts w:cs="Segoe UI"/>
          <w:szCs w:val="20"/>
          <w:lang w:val="en-US" w:eastAsia="en-GB"/>
        </w:rPr>
        <w:tab/>
      </w:r>
      <w:r w:rsidR="00AC4A03" w:rsidRPr="000E167E">
        <w:rPr>
          <w:rStyle w:val="normaltextrun"/>
          <w:rFonts w:cs="Segoe UI"/>
          <w:b/>
          <w:bCs/>
          <w:szCs w:val="20"/>
          <w:lang w:val="en-US" w:eastAsia="en-GB"/>
        </w:rPr>
        <w:t>Plot 16-016C</w:t>
      </w:r>
      <w:r w:rsidR="00AC4A03">
        <w:rPr>
          <w:rStyle w:val="normaltextrun"/>
          <w:rFonts w:cs="Segoe UI"/>
          <w:szCs w:val="20"/>
          <w:lang w:val="en-US" w:eastAsia="en-GB"/>
        </w:rPr>
        <w:t xml:space="preserve"> </w:t>
      </w:r>
      <w:r w:rsidR="006A0372">
        <w:rPr>
          <w:rStyle w:val="normaltextrun"/>
          <w:rFonts w:cs="Segoe UI"/>
          <w:szCs w:val="20"/>
          <w:lang w:val="en-US" w:eastAsia="en-GB"/>
        </w:rPr>
        <w:t>–</w:t>
      </w:r>
      <w:r w:rsidR="002F32E5">
        <w:rPr>
          <w:rStyle w:val="normaltextrun"/>
          <w:rFonts w:cs="Segoe UI"/>
          <w:szCs w:val="20"/>
          <w:lang w:val="en-US" w:eastAsia="en-GB"/>
        </w:rPr>
        <w:t xml:space="preserve"> </w:t>
      </w:r>
      <w:r w:rsidR="006A0372" w:rsidRPr="006A0372">
        <w:rPr>
          <w:rStyle w:val="normaltextrun"/>
          <w:rFonts w:cs="Segoe UI"/>
          <w:szCs w:val="20"/>
          <w:lang w:val="en-US" w:eastAsia="en-GB"/>
        </w:rPr>
        <w:t xml:space="preserve">this land </w:t>
      </w:r>
      <w:r w:rsidR="006333DC">
        <w:rPr>
          <w:rStyle w:val="normaltextrun"/>
          <w:rFonts w:cs="Segoe UI"/>
          <w:szCs w:val="20"/>
          <w:lang w:val="en-US" w:eastAsia="en-GB"/>
        </w:rPr>
        <w:t>relates to</w:t>
      </w:r>
      <w:r w:rsidR="006A0372" w:rsidRPr="006A0372">
        <w:rPr>
          <w:rStyle w:val="normaltextrun"/>
          <w:rFonts w:cs="Segoe UI"/>
          <w:szCs w:val="20"/>
          <w:lang w:val="en-US" w:eastAsia="en-GB"/>
        </w:rPr>
        <w:t xml:space="preserve"> Uppermill Viaduct </w:t>
      </w:r>
      <w:r w:rsidR="00137CB4">
        <w:rPr>
          <w:rStyle w:val="normaltextrun"/>
          <w:rFonts w:cs="Segoe UI"/>
          <w:szCs w:val="20"/>
          <w:lang w:val="en-US" w:eastAsia="en-GB"/>
        </w:rPr>
        <w:t>over which the Applicant seeks</w:t>
      </w:r>
      <w:r w:rsidR="006A0372" w:rsidRPr="006A0372">
        <w:rPr>
          <w:rStyle w:val="normaltextrun"/>
          <w:rFonts w:cs="Segoe UI"/>
          <w:szCs w:val="20"/>
          <w:lang w:val="en-US" w:eastAsia="en-GB"/>
        </w:rPr>
        <w:t xml:space="preserve"> permanent rights and temporary possession. The </w:t>
      </w:r>
      <w:r w:rsidR="002F32E5">
        <w:rPr>
          <w:rStyle w:val="normaltextrun"/>
          <w:rFonts w:cs="Segoe UI"/>
          <w:szCs w:val="20"/>
          <w:lang w:val="en-US" w:eastAsia="en-GB"/>
        </w:rPr>
        <w:t xml:space="preserve">schedule sets out that the </w:t>
      </w:r>
      <w:r w:rsidR="006A0372" w:rsidRPr="006A0372">
        <w:rPr>
          <w:rStyle w:val="normaltextrun"/>
          <w:rFonts w:cs="Segoe UI"/>
          <w:szCs w:val="20"/>
          <w:lang w:val="en-US" w:eastAsia="en-GB"/>
        </w:rPr>
        <w:t xml:space="preserve">land is required for maintenance access, placing permanent infrastructure and construction access.  The </w:t>
      </w:r>
      <w:r w:rsidR="006542C7">
        <w:rPr>
          <w:rStyle w:val="normaltextrun"/>
          <w:rFonts w:cs="Segoe UI"/>
          <w:szCs w:val="20"/>
          <w:lang w:val="en-US" w:eastAsia="en-GB"/>
        </w:rPr>
        <w:t>schedule</w:t>
      </w:r>
      <w:r w:rsidR="006A0372" w:rsidRPr="006A0372">
        <w:rPr>
          <w:rStyle w:val="normaltextrun"/>
          <w:rFonts w:cs="Segoe UI"/>
          <w:szCs w:val="20"/>
          <w:lang w:val="en-US" w:eastAsia="en-GB"/>
        </w:rPr>
        <w:t xml:space="preserve"> sets out the</w:t>
      </w:r>
      <w:r w:rsidR="006542C7">
        <w:rPr>
          <w:rStyle w:val="normaltextrun"/>
          <w:rFonts w:cs="Segoe UI"/>
          <w:szCs w:val="20"/>
          <w:lang w:val="en-US" w:eastAsia="en-GB"/>
        </w:rPr>
        <w:t xml:space="preserve"> Applicant requires th</w:t>
      </w:r>
      <w:r w:rsidR="009031D2">
        <w:rPr>
          <w:rStyle w:val="normaltextrun"/>
          <w:rFonts w:cs="Segoe UI"/>
          <w:szCs w:val="20"/>
          <w:lang w:val="en-US" w:eastAsia="en-GB"/>
        </w:rPr>
        <w:t xml:space="preserve">is plot for the </w:t>
      </w:r>
      <w:r w:rsidR="006A0372" w:rsidRPr="006A0372">
        <w:rPr>
          <w:rStyle w:val="normaltextrun"/>
          <w:rFonts w:cs="Segoe UI"/>
          <w:szCs w:val="20"/>
          <w:lang w:val="en-US" w:eastAsia="en-GB"/>
        </w:rPr>
        <w:t>same purpose as</w:t>
      </w:r>
      <w:r w:rsidR="009031D2">
        <w:rPr>
          <w:rStyle w:val="normaltextrun"/>
          <w:rFonts w:cs="Segoe UI"/>
          <w:szCs w:val="20"/>
          <w:lang w:val="en-US" w:eastAsia="en-GB"/>
        </w:rPr>
        <w:t>:</w:t>
      </w:r>
    </w:p>
    <w:p w14:paraId="4B1BE90D" w14:textId="77777777" w:rsidR="009031D2" w:rsidRDefault="009031D2" w:rsidP="000E167E">
      <w:pPr>
        <w:ind w:firstLine="720"/>
        <w:rPr>
          <w:rStyle w:val="normaltextrun"/>
          <w:rFonts w:cs="Segoe UI"/>
          <w:szCs w:val="20"/>
          <w:lang w:val="en-US" w:eastAsia="en-GB"/>
        </w:rPr>
      </w:pPr>
      <w:r>
        <w:rPr>
          <w:rStyle w:val="normaltextrun"/>
          <w:rFonts w:cs="Segoe UI"/>
          <w:szCs w:val="20"/>
          <w:lang w:val="en-US" w:eastAsia="en-GB"/>
        </w:rPr>
        <w:lastRenderedPageBreak/>
        <w:t>-</w:t>
      </w:r>
      <w:r w:rsidR="006A0372" w:rsidRPr="006A0372">
        <w:rPr>
          <w:rStyle w:val="normaltextrun"/>
          <w:rFonts w:cs="Segoe UI"/>
          <w:szCs w:val="20"/>
          <w:lang w:val="en-US" w:eastAsia="en-GB"/>
        </w:rPr>
        <w:t xml:space="preserve"> Plot 16-013B (electrical safety zone)</w:t>
      </w:r>
      <w:r>
        <w:rPr>
          <w:rStyle w:val="normaltextrun"/>
          <w:rFonts w:cs="Segoe UI"/>
          <w:szCs w:val="20"/>
          <w:lang w:val="en-US" w:eastAsia="en-GB"/>
        </w:rPr>
        <w:t>; and</w:t>
      </w:r>
    </w:p>
    <w:p w14:paraId="11E21F65" w14:textId="0C82D572" w:rsidR="00D671ED" w:rsidRDefault="009031D2" w:rsidP="000E167E">
      <w:pPr>
        <w:ind w:firstLine="720"/>
        <w:rPr>
          <w:rStyle w:val="normaltextrun"/>
          <w:rFonts w:cs="Segoe UI"/>
          <w:szCs w:val="20"/>
          <w:lang w:val="en-US" w:eastAsia="en-GB"/>
        </w:rPr>
      </w:pPr>
      <w:r>
        <w:rPr>
          <w:rStyle w:val="normaltextrun"/>
          <w:rFonts w:cs="Segoe UI"/>
          <w:szCs w:val="20"/>
          <w:lang w:val="en-US" w:eastAsia="en-GB"/>
        </w:rPr>
        <w:t xml:space="preserve">- </w:t>
      </w:r>
      <w:r w:rsidR="006A0372" w:rsidRPr="006A0372">
        <w:rPr>
          <w:rStyle w:val="normaltextrun"/>
          <w:rFonts w:cs="Segoe UI"/>
          <w:szCs w:val="20"/>
          <w:lang w:val="en-US" w:eastAsia="en-GB"/>
        </w:rPr>
        <w:t>Plot 16-0</w:t>
      </w:r>
      <w:r w:rsidR="00A82A71">
        <w:rPr>
          <w:rStyle w:val="normaltextrun"/>
          <w:rFonts w:cs="Segoe UI"/>
          <w:szCs w:val="20"/>
          <w:lang w:val="en-US" w:eastAsia="en-GB"/>
        </w:rPr>
        <w:t>16B</w:t>
      </w:r>
      <w:r w:rsidR="006A0372" w:rsidRPr="006A0372">
        <w:rPr>
          <w:rStyle w:val="normaltextrun"/>
          <w:rFonts w:cs="Segoe UI"/>
          <w:szCs w:val="20"/>
          <w:lang w:val="en-US" w:eastAsia="en-GB"/>
        </w:rPr>
        <w:t xml:space="preserve"> (temporarily stopping up footpath</w:t>
      </w:r>
      <w:r w:rsidR="00A82A71">
        <w:rPr>
          <w:rStyle w:val="normaltextrun"/>
          <w:rFonts w:cs="Segoe UI"/>
          <w:szCs w:val="20"/>
          <w:lang w:val="en-US" w:eastAsia="en-GB"/>
        </w:rPr>
        <w:t xml:space="preserve"> 103</w:t>
      </w:r>
      <w:r w:rsidR="006A0372" w:rsidRPr="006A0372">
        <w:rPr>
          <w:rStyle w:val="normaltextrun"/>
          <w:rFonts w:cs="Segoe UI"/>
          <w:szCs w:val="20"/>
          <w:lang w:val="en-US" w:eastAsia="en-GB"/>
        </w:rPr>
        <w:t xml:space="preserve"> during construction).  </w:t>
      </w:r>
    </w:p>
    <w:p w14:paraId="7A8BE2B8" w14:textId="45DCFDA7" w:rsidR="008845C1" w:rsidRDefault="000E167E" w:rsidP="000E167E">
      <w:pPr>
        <w:ind w:left="720" w:hanging="720"/>
        <w:rPr>
          <w:rStyle w:val="normaltextrun"/>
          <w:rFonts w:cs="Segoe UI"/>
          <w:szCs w:val="20"/>
          <w:lang w:val="en-US" w:eastAsia="en-GB"/>
        </w:rPr>
      </w:pPr>
      <w:r>
        <w:rPr>
          <w:rStyle w:val="normaltextrun"/>
          <w:rFonts w:cs="Segoe UI"/>
          <w:szCs w:val="20"/>
          <w:lang w:val="en-US" w:eastAsia="en-GB"/>
        </w:rPr>
        <w:t>2.18</w:t>
      </w:r>
      <w:r>
        <w:rPr>
          <w:rStyle w:val="normaltextrun"/>
          <w:rFonts w:cs="Segoe UI"/>
          <w:szCs w:val="20"/>
          <w:lang w:val="en-US" w:eastAsia="en-GB"/>
        </w:rPr>
        <w:tab/>
      </w:r>
      <w:r w:rsidR="002F32E5" w:rsidRPr="002F32E5">
        <w:rPr>
          <w:rStyle w:val="normaltextrun"/>
          <w:rFonts w:cs="Segoe UI"/>
          <w:szCs w:val="20"/>
          <w:lang w:val="en-US" w:eastAsia="en-GB"/>
        </w:rPr>
        <w:t>We would welcome the same clarification on this plot as noted above in relation to Plot 16-01</w:t>
      </w:r>
      <w:r w:rsidR="00174F7B">
        <w:rPr>
          <w:rStyle w:val="normaltextrun"/>
          <w:rFonts w:cs="Segoe UI"/>
          <w:szCs w:val="20"/>
          <w:lang w:val="en-US" w:eastAsia="en-GB"/>
        </w:rPr>
        <w:t>6B</w:t>
      </w:r>
      <w:r w:rsidR="002F32E5" w:rsidRPr="002F32E5">
        <w:rPr>
          <w:rStyle w:val="normaltextrun"/>
          <w:rFonts w:cs="Segoe UI"/>
          <w:szCs w:val="20"/>
          <w:lang w:val="en-US" w:eastAsia="en-GB"/>
        </w:rPr>
        <w:t xml:space="preserve"> and Plot 16-013B.</w:t>
      </w:r>
    </w:p>
    <w:p w14:paraId="5DBFD8C4" w14:textId="3DB8AC4F" w:rsidR="00241F63" w:rsidRDefault="000E167E" w:rsidP="000E167E">
      <w:pPr>
        <w:ind w:left="720" w:hanging="720"/>
        <w:rPr>
          <w:rStyle w:val="normaltextrun"/>
          <w:rFonts w:cs="Segoe UI"/>
          <w:szCs w:val="20"/>
          <w:lang w:val="en-US" w:eastAsia="en-GB"/>
        </w:rPr>
      </w:pPr>
      <w:r>
        <w:rPr>
          <w:rStyle w:val="normaltextrun"/>
          <w:rFonts w:cs="Segoe UI"/>
          <w:szCs w:val="20"/>
          <w:lang w:val="en-US" w:eastAsia="en-GB"/>
        </w:rPr>
        <w:t>2.19</w:t>
      </w:r>
      <w:r>
        <w:rPr>
          <w:rStyle w:val="normaltextrun"/>
          <w:rFonts w:cs="Segoe UI"/>
          <w:szCs w:val="20"/>
          <w:lang w:val="en-US" w:eastAsia="en-GB"/>
        </w:rPr>
        <w:tab/>
      </w:r>
      <w:r w:rsidR="006B34DF" w:rsidRPr="000E167E">
        <w:rPr>
          <w:rStyle w:val="normaltextrun"/>
          <w:rFonts w:cs="Segoe UI"/>
          <w:b/>
          <w:bCs/>
          <w:szCs w:val="20"/>
          <w:lang w:val="en-US" w:eastAsia="en-GB"/>
        </w:rPr>
        <w:t xml:space="preserve">Plot 16-018A </w:t>
      </w:r>
      <w:r w:rsidR="00374575" w:rsidRPr="000E167E">
        <w:rPr>
          <w:rStyle w:val="normaltextrun"/>
          <w:rFonts w:cs="Segoe UI"/>
          <w:b/>
          <w:bCs/>
          <w:szCs w:val="20"/>
          <w:lang w:val="en-US" w:eastAsia="en-GB"/>
        </w:rPr>
        <w:t>and 16-018B</w:t>
      </w:r>
      <w:r w:rsidR="006B34DF">
        <w:rPr>
          <w:rStyle w:val="normaltextrun"/>
          <w:rFonts w:cs="Segoe UI"/>
          <w:szCs w:val="20"/>
          <w:lang w:val="en-US" w:eastAsia="en-GB"/>
        </w:rPr>
        <w:t xml:space="preserve">- </w:t>
      </w:r>
      <w:r w:rsidR="006B34DF" w:rsidRPr="006B34DF">
        <w:rPr>
          <w:rStyle w:val="normaltextrun"/>
          <w:rFonts w:cs="Segoe UI"/>
          <w:szCs w:val="20"/>
          <w:lang w:val="en-US" w:eastAsia="en-GB"/>
        </w:rPr>
        <w:t>th</w:t>
      </w:r>
      <w:r w:rsidR="00374575">
        <w:rPr>
          <w:rStyle w:val="normaltextrun"/>
          <w:rFonts w:cs="Segoe UI"/>
          <w:szCs w:val="20"/>
          <w:lang w:val="en-US" w:eastAsia="en-GB"/>
        </w:rPr>
        <w:t>ese parcels of</w:t>
      </w:r>
      <w:r w:rsidR="006B34DF" w:rsidRPr="006B34DF">
        <w:rPr>
          <w:rStyle w:val="normaltextrun"/>
          <w:rFonts w:cs="Segoe UI"/>
          <w:szCs w:val="20"/>
          <w:lang w:val="en-US" w:eastAsia="en-GB"/>
        </w:rPr>
        <w:t xml:space="preserve"> land </w:t>
      </w:r>
      <w:r w:rsidR="00515A01">
        <w:rPr>
          <w:rStyle w:val="normaltextrun"/>
          <w:rFonts w:cs="Segoe UI"/>
          <w:szCs w:val="20"/>
          <w:lang w:val="en-US" w:eastAsia="en-GB"/>
        </w:rPr>
        <w:t>relate</w:t>
      </w:r>
      <w:r w:rsidR="006B34DF" w:rsidRPr="006B34DF">
        <w:rPr>
          <w:rStyle w:val="normaltextrun"/>
          <w:rFonts w:cs="Segoe UI"/>
          <w:szCs w:val="20"/>
          <w:lang w:val="en-US" w:eastAsia="en-GB"/>
        </w:rPr>
        <w:t xml:space="preserve"> </w:t>
      </w:r>
      <w:r w:rsidR="00515A01">
        <w:rPr>
          <w:rStyle w:val="normaltextrun"/>
          <w:rFonts w:cs="Segoe UI"/>
          <w:szCs w:val="20"/>
          <w:lang w:val="en-US" w:eastAsia="en-GB"/>
        </w:rPr>
        <w:t>to</w:t>
      </w:r>
      <w:r w:rsidR="006B34DF" w:rsidRPr="006B34DF">
        <w:rPr>
          <w:rStyle w:val="normaltextrun"/>
          <w:rFonts w:cs="Segoe UI"/>
          <w:szCs w:val="20"/>
          <w:lang w:val="en-US" w:eastAsia="en-GB"/>
        </w:rPr>
        <w:t xml:space="preserve"> Uppermill Viaduct </w:t>
      </w:r>
      <w:r w:rsidR="002E0569">
        <w:rPr>
          <w:rStyle w:val="normaltextrun"/>
          <w:rFonts w:cs="Segoe UI"/>
          <w:szCs w:val="20"/>
          <w:lang w:val="en-US" w:eastAsia="en-GB"/>
        </w:rPr>
        <w:t>over which the Applicant seeks</w:t>
      </w:r>
      <w:r w:rsidR="006B34DF" w:rsidRPr="006B34DF">
        <w:rPr>
          <w:rStyle w:val="normaltextrun"/>
          <w:rFonts w:cs="Segoe UI"/>
          <w:szCs w:val="20"/>
          <w:lang w:val="en-US" w:eastAsia="en-GB"/>
        </w:rPr>
        <w:t xml:space="preserve"> permanent rights and temporary possession. The </w:t>
      </w:r>
      <w:r w:rsidR="00BE3FBF">
        <w:rPr>
          <w:rStyle w:val="normaltextrun"/>
          <w:rFonts w:cs="Segoe UI"/>
          <w:szCs w:val="20"/>
          <w:lang w:val="en-US" w:eastAsia="en-GB"/>
        </w:rPr>
        <w:t xml:space="preserve">schedule sets out that the </w:t>
      </w:r>
      <w:r w:rsidR="006B34DF" w:rsidRPr="006B34DF">
        <w:rPr>
          <w:rStyle w:val="normaltextrun"/>
          <w:rFonts w:cs="Segoe UI"/>
          <w:szCs w:val="20"/>
          <w:lang w:val="en-US" w:eastAsia="en-GB"/>
        </w:rPr>
        <w:t xml:space="preserve">land </w:t>
      </w:r>
      <w:r w:rsidR="00374575">
        <w:rPr>
          <w:rStyle w:val="normaltextrun"/>
          <w:rFonts w:cs="Segoe UI"/>
          <w:szCs w:val="20"/>
          <w:lang w:val="en-US" w:eastAsia="en-GB"/>
        </w:rPr>
        <w:t>parcels are</w:t>
      </w:r>
      <w:r w:rsidR="006B34DF" w:rsidRPr="006B34DF">
        <w:rPr>
          <w:rStyle w:val="normaltextrun"/>
          <w:rFonts w:cs="Segoe UI"/>
          <w:szCs w:val="20"/>
          <w:lang w:val="en-US" w:eastAsia="en-GB"/>
        </w:rPr>
        <w:t xml:space="preserve"> required for maintenance access, placing permanent infrastructure and construction access.  The </w:t>
      </w:r>
      <w:r w:rsidR="00241F63">
        <w:rPr>
          <w:rStyle w:val="normaltextrun"/>
          <w:rFonts w:cs="Segoe UI"/>
          <w:szCs w:val="20"/>
          <w:lang w:val="en-US" w:eastAsia="en-GB"/>
        </w:rPr>
        <w:t>schedule</w:t>
      </w:r>
      <w:r w:rsidR="006B34DF" w:rsidRPr="006B34DF">
        <w:rPr>
          <w:rStyle w:val="normaltextrun"/>
          <w:rFonts w:cs="Segoe UI"/>
          <w:szCs w:val="20"/>
          <w:lang w:val="en-US" w:eastAsia="en-GB"/>
        </w:rPr>
        <w:t xml:space="preserve"> sets out the </w:t>
      </w:r>
      <w:r w:rsidR="00241F63">
        <w:rPr>
          <w:rStyle w:val="normaltextrun"/>
          <w:rFonts w:cs="Segoe UI"/>
          <w:szCs w:val="20"/>
          <w:lang w:val="en-US" w:eastAsia="en-GB"/>
        </w:rPr>
        <w:t xml:space="preserve">Applicant requires these plots for </w:t>
      </w:r>
      <w:r w:rsidR="006B34DF" w:rsidRPr="006B34DF">
        <w:rPr>
          <w:rStyle w:val="normaltextrun"/>
          <w:rFonts w:cs="Segoe UI"/>
          <w:szCs w:val="20"/>
          <w:lang w:val="en-US" w:eastAsia="en-GB"/>
        </w:rPr>
        <w:t>same purpose as</w:t>
      </w:r>
      <w:r w:rsidR="00241F63">
        <w:rPr>
          <w:rStyle w:val="normaltextrun"/>
          <w:rFonts w:cs="Segoe UI"/>
          <w:szCs w:val="20"/>
          <w:lang w:val="en-US" w:eastAsia="en-GB"/>
        </w:rPr>
        <w:t>:</w:t>
      </w:r>
    </w:p>
    <w:p w14:paraId="7D0A2A50" w14:textId="4C44041B" w:rsidR="00241F63" w:rsidRDefault="000E167E" w:rsidP="000E167E">
      <w:pPr>
        <w:ind w:firstLine="720"/>
        <w:rPr>
          <w:rStyle w:val="normaltextrun"/>
          <w:rFonts w:cs="Segoe UI"/>
          <w:szCs w:val="20"/>
          <w:lang w:val="en-US" w:eastAsia="en-GB"/>
        </w:rPr>
      </w:pPr>
      <w:r>
        <w:rPr>
          <w:rStyle w:val="normaltextrun"/>
          <w:rFonts w:cs="Segoe UI"/>
          <w:szCs w:val="20"/>
          <w:lang w:val="en-US" w:eastAsia="en-GB"/>
        </w:rPr>
        <w:t xml:space="preserve">- </w:t>
      </w:r>
      <w:r w:rsidR="006B34DF" w:rsidRPr="006B34DF">
        <w:rPr>
          <w:rStyle w:val="normaltextrun"/>
          <w:rFonts w:cs="Segoe UI"/>
          <w:szCs w:val="20"/>
          <w:lang w:val="en-US" w:eastAsia="en-GB"/>
        </w:rPr>
        <w:t>Plot 16-013B (electrical safety zone)</w:t>
      </w:r>
      <w:r w:rsidR="00241F63">
        <w:rPr>
          <w:rStyle w:val="normaltextrun"/>
          <w:rFonts w:cs="Segoe UI"/>
          <w:szCs w:val="20"/>
          <w:lang w:val="en-US" w:eastAsia="en-GB"/>
        </w:rPr>
        <w:t>;</w:t>
      </w:r>
      <w:r w:rsidR="006B34DF" w:rsidRPr="006B34DF">
        <w:rPr>
          <w:rStyle w:val="normaltextrun"/>
          <w:rFonts w:cs="Segoe UI"/>
          <w:szCs w:val="20"/>
          <w:lang w:val="en-US" w:eastAsia="en-GB"/>
        </w:rPr>
        <w:t xml:space="preserve"> </w:t>
      </w:r>
      <w:r w:rsidR="00241F63">
        <w:rPr>
          <w:rStyle w:val="normaltextrun"/>
          <w:rFonts w:cs="Segoe UI"/>
          <w:szCs w:val="20"/>
          <w:lang w:val="en-US" w:eastAsia="en-GB"/>
        </w:rPr>
        <w:t>and</w:t>
      </w:r>
    </w:p>
    <w:p w14:paraId="713F83FA" w14:textId="05E44F84" w:rsidR="006B34DF" w:rsidRDefault="000E167E" w:rsidP="000E167E">
      <w:pPr>
        <w:ind w:firstLine="720"/>
        <w:rPr>
          <w:rStyle w:val="normaltextrun"/>
          <w:rFonts w:cs="Segoe UI"/>
          <w:szCs w:val="20"/>
          <w:lang w:val="en-US" w:eastAsia="en-GB"/>
        </w:rPr>
      </w:pPr>
      <w:r>
        <w:rPr>
          <w:rStyle w:val="normaltextrun"/>
          <w:rFonts w:cs="Segoe UI"/>
          <w:szCs w:val="20"/>
          <w:lang w:val="en-US" w:eastAsia="en-GB"/>
        </w:rPr>
        <w:t xml:space="preserve">- </w:t>
      </w:r>
      <w:r w:rsidR="006B34DF" w:rsidRPr="006B34DF">
        <w:rPr>
          <w:rStyle w:val="normaltextrun"/>
          <w:rFonts w:cs="Segoe UI"/>
          <w:szCs w:val="20"/>
          <w:lang w:val="en-US" w:eastAsia="en-GB"/>
        </w:rPr>
        <w:t>Plot 16-013A (temporarily stopping up footpath</w:t>
      </w:r>
      <w:r w:rsidR="00DB4CBF">
        <w:rPr>
          <w:rStyle w:val="normaltextrun"/>
          <w:rFonts w:cs="Segoe UI"/>
          <w:szCs w:val="20"/>
          <w:lang w:val="en-US" w:eastAsia="en-GB"/>
        </w:rPr>
        <w:t xml:space="preserve"> 76</w:t>
      </w:r>
      <w:r w:rsidR="006B34DF" w:rsidRPr="006B34DF">
        <w:rPr>
          <w:rStyle w:val="normaltextrun"/>
          <w:rFonts w:cs="Segoe UI"/>
          <w:szCs w:val="20"/>
          <w:lang w:val="en-US" w:eastAsia="en-GB"/>
        </w:rPr>
        <w:t xml:space="preserve">/towpath during construction).  </w:t>
      </w:r>
    </w:p>
    <w:p w14:paraId="592A95D5" w14:textId="33A1DC51" w:rsidR="004F27EA" w:rsidRDefault="00B9142F" w:rsidP="00B9142F">
      <w:pPr>
        <w:ind w:left="720" w:hanging="720"/>
        <w:rPr>
          <w:rStyle w:val="normaltextrun"/>
          <w:rFonts w:cs="Segoe UI"/>
          <w:szCs w:val="20"/>
          <w:lang w:val="en-US" w:eastAsia="en-GB"/>
        </w:rPr>
      </w:pPr>
      <w:r>
        <w:rPr>
          <w:rStyle w:val="normaltextrun"/>
          <w:rFonts w:cs="Segoe UI"/>
          <w:szCs w:val="20"/>
          <w:lang w:val="en-US" w:eastAsia="en-GB"/>
        </w:rPr>
        <w:t>2.20</w:t>
      </w:r>
      <w:r>
        <w:rPr>
          <w:rStyle w:val="normaltextrun"/>
          <w:rFonts w:cs="Segoe UI"/>
          <w:szCs w:val="20"/>
          <w:lang w:val="en-US" w:eastAsia="en-GB"/>
        </w:rPr>
        <w:tab/>
      </w:r>
      <w:r w:rsidR="00094CEC">
        <w:rPr>
          <w:rStyle w:val="normaltextrun"/>
          <w:rFonts w:cs="Segoe UI"/>
          <w:szCs w:val="20"/>
          <w:lang w:val="en-US" w:eastAsia="en-GB"/>
        </w:rPr>
        <w:t>There is however ambiguity</w:t>
      </w:r>
      <w:r w:rsidR="00D47F84">
        <w:rPr>
          <w:rStyle w:val="normaltextrun"/>
          <w:rFonts w:cs="Segoe UI"/>
          <w:szCs w:val="20"/>
          <w:lang w:val="en-US" w:eastAsia="en-GB"/>
        </w:rPr>
        <w:t xml:space="preserve"> within the schedule provided in terms of the permanent rights</w:t>
      </w:r>
      <w:r w:rsidR="003734D2">
        <w:rPr>
          <w:rStyle w:val="normaltextrun"/>
          <w:rFonts w:cs="Segoe UI"/>
          <w:szCs w:val="20"/>
          <w:lang w:val="en-US" w:eastAsia="en-GB"/>
        </w:rPr>
        <w:t xml:space="preserve"> for these parcels of land</w:t>
      </w:r>
      <w:r w:rsidR="00D47F84">
        <w:rPr>
          <w:rStyle w:val="normaltextrun"/>
          <w:rFonts w:cs="Segoe UI"/>
          <w:szCs w:val="20"/>
          <w:lang w:val="en-US" w:eastAsia="en-GB"/>
        </w:rPr>
        <w:t xml:space="preserve"> </w:t>
      </w:r>
      <w:r w:rsidR="008473D8">
        <w:rPr>
          <w:rStyle w:val="normaltextrun"/>
          <w:rFonts w:cs="Segoe UI"/>
          <w:szCs w:val="20"/>
          <w:lang w:val="en-US" w:eastAsia="en-GB"/>
        </w:rPr>
        <w:t xml:space="preserve">and </w:t>
      </w:r>
      <w:r w:rsidR="009C20D4">
        <w:rPr>
          <w:rStyle w:val="normaltextrun"/>
          <w:rFonts w:cs="Segoe UI"/>
          <w:szCs w:val="20"/>
          <w:lang w:val="en-US" w:eastAsia="en-GB"/>
        </w:rPr>
        <w:t xml:space="preserve">the schedule </w:t>
      </w:r>
      <w:r w:rsidR="008473D8">
        <w:rPr>
          <w:rStyle w:val="normaltextrun"/>
          <w:rFonts w:cs="Segoe UI"/>
          <w:szCs w:val="20"/>
          <w:lang w:val="en-US" w:eastAsia="en-GB"/>
        </w:rPr>
        <w:t xml:space="preserve">is annotated </w:t>
      </w:r>
      <w:r w:rsidR="008473D8" w:rsidRPr="008473D8">
        <w:rPr>
          <w:rStyle w:val="normaltextrun"/>
          <w:rFonts w:cs="Segoe UI"/>
          <w:i/>
          <w:iCs/>
          <w:szCs w:val="20"/>
          <w:lang w:val="en-US" w:eastAsia="en-GB"/>
        </w:rPr>
        <w:t>“Yes. This is permanent and temporary?? Not rights?”</w:t>
      </w:r>
      <w:r w:rsidR="008473D8">
        <w:rPr>
          <w:rStyle w:val="normaltextrun"/>
          <w:rFonts w:cs="Segoe UI"/>
          <w:i/>
          <w:iCs/>
          <w:szCs w:val="20"/>
          <w:lang w:val="en-US" w:eastAsia="en-GB"/>
        </w:rPr>
        <w:t xml:space="preserve"> </w:t>
      </w:r>
      <w:r w:rsidR="008473D8">
        <w:rPr>
          <w:rStyle w:val="normaltextrun"/>
          <w:rFonts w:cs="Segoe UI"/>
          <w:szCs w:val="20"/>
          <w:lang w:val="en-US" w:eastAsia="en-GB"/>
        </w:rPr>
        <w:t xml:space="preserve">  No further explanation is provided so it is unclear what is meant by this statement. </w:t>
      </w:r>
      <w:r w:rsidR="005B7139">
        <w:rPr>
          <w:rStyle w:val="normaltextrun"/>
          <w:rFonts w:cs="Segoe UI"/>
          <w:szCs w:val="20"/>
          <w:lang w:val="en-US" w:eastAsia="en-GB"/>
        </w:rPr>
        <w:t xml:space="preserve">  Further to clarification</w:t>
      </w:r>
      <w:r w:rsidR="008F157E">
        <w:rPr>
          <w:rStyle w:val="normaltextrun"/>
          <w:rFonts w:cs="Segoe UI"/>
          <w:szCs w:val="20"/>
          <w:lang w:val="en-US" w:eastAsia="en-GB"/>
        </w:rPr>
        <w:t xml:space="preserve"> of this</w:t>
      </w:r>
      <w:r w:rsidR="005B7139">
        <w:rPr>
          <w:rStyle w:val="normaltextrun"/>
          <w:rFonts w:cs="Segoe UI"/>
          <w:szCs w:val="20"/>
          <w:lang w:val="en-US" w:eastAsia="en-GB"/>
        </w:rPr>
        <w:t>, w</w:t>
      </w:r>
      <w:r w:rsidR="00BA43B9" w:rsidRPr="00BA43B9">
        <w:rPr>
          <w:rStyle w:val="normaltextrun"/>
          <w:rFonts w:cs="Segoe UI"/>
          <w:szCs w:val="20"/>
          <w:lang w:val="en-US" w:eastAsia="en-GB"/>
        </w:rPr>
        <w:t>e would welcome the same clarification on th</w:t>
      </w:r>
      <w:r w:rsidR="00BA43B9">
        <w:rPr>
          <w:rStyle w:val="normaltextrun"/>
          <w:rFonts w:cs="Segoe UI"/>
          <w:szCs w:val="20"/>
          <w:lang w:val="en-US" w:eastAsia="en-GB"/>
        </w:rPr>
        <w:t>ese</w:t>
      </w:r>
      <w:r w:rsidR="00BA43B9" w:rsidRPr="00BA43B9">
        <w:rPr>
          <w:rStyle w:val="normaltextrun"/>
          <w:rFonts w:cs="Segoe UI"/>
          <w:szCs w:val="20"/>
          <w:lang w:val="en-US" w:eastAsia="en-GB"/>
        </w:rPr>
        <w:t xml:space="preserve"> plot</w:t>
      </w:r>
      <w:r w:rsidR="00BA43B9">
        <w:rPr>
          <w:rStyle w:val="normaltextrun"/>
          <w:rFonts w:cs="Segoe UI"/>
          <w:szCs w:val="20"/>
          <w:lang w:val="en-US" w:eastAsia="en-GB"/>
        </w:rPr>
        <w:t>s</w:t>
      </w:r>
      <w:r w:rsidR="00BA43B9" w:rsidRPr="00BA43B9">
        <w:rPr>
          <w:rStyle w:val="normaltextrun"/>
          <w:rFonts w:cs="Segoe UI"/>
          <w:szCs w:val="20"/>
          <w:lang w:val="en-US" w:eastAsia="en-GB"/>
        </w:rPr>
        <w:t xml:space="preserve"> as noted above in relation to Plot 16-013</w:t>
      </w:r>
      <w:r w:rsidR="008F157E">
        <w:rPr>
          <w:rStyle w:val="normaltextrun"/>
          <w:rFonts w:cs="Segoe UI"/>
          <w:szCs w:val="20"/>
          <w:lang w:val="en-US" w:eastAsia="en-GB"/>
        </w:rPr>
        <w:t>A</w:t>
      </w:r>
      <w:r w:rsidR="00BA43B9" w:rsidRPr="00BA43B9">
        <w:rPr>
          <w:rStyle w:val="normaltextrun"/>
          <w:rFonts w:cs="Segoe UI"/>
          <w:szCs w:val="20"/>
          <w:lang w:val="en-US" w:eastAsia="en-GB"/>
        </w:rPr>
        <w:t xml:space="preserve"> and Plot 16-013B.</w:t>
      </w:r>
    </w:p>
    <w:p w14:paraId="3BFB700B" w14:textId="4D552736" w:rsidR="004F27EA" w:rsidRDefault="00B9142F" w:rsidP="00B9142F">
      <w:pPr>
        <w:ind w:left="720" w:hanging="720"/>
        <w:rPr>
          <w:rStyle w:val="normaltextrun"/>
          <w:rFonts w:cs="Segoe UI"/>
          <w:szCs w:val="20"/>
          <w:lang w:val="en-US" w:eastAsia="en-GB"/>
        </w:rPr>
      </w:pPr>
      <w:r>
        <w:rPr>
          <w:rStyle w:val="normaltextrun"/>
          <w:rFonts w:cs="Segoe UI"/>
          <w:szCs w:val="20"/>
          <w:lang w:val="en-US" w:eastAsia="en-GB"/>
        </w:rPr>
        <w:t>2.21</w:t>
      </w:r>
      <w:r>
        <w:rPr>
          <w:rStyle w:val="normaltextrun"/>
          <w:rFonts w:cs="Segoe UI"/>
          <w:szCs w:val="20"/>
          <w:lang w:val="en-US" w:eastAsia="en-GB"/>
        </w:rPr>
        <w:tab/>
      </w:r>
      <w:r w:rsidR="004F27EA">
        <w:rPr>
          <w:rStyle w:val="normaltextrun"/>
          <w:rFonts w:cs="Segoe UI"/>
          <w:szCs w:val="20"/>
          <w:lang w:val="en-US" w:eastAsia="en-GB"/>
        </w:rPr>
        <w:t>The Book of Reference</w:t>
      </w:r>
      <w:r w:rsidR="00854073">
        <w:rPr>
          <w:rStyle w:val="normaltextrun"/>
          <w:rFonts w:cs="Segoe UI"/>
          <w:szCs w:val="20"/>
          <w:lang w:val="en-US" w:eastAsia="en-GB"/>
        </w:rPr>
        <w:t xml:space="preserve"> and </w:t>
      </w:r>
      <w:r w:rsidR="00854073" w:rsidRPr="00854073">
        <w:rPr>
          <w:rStyle w:val="normaltextrun"/>
          <w:rFonts w:cs="Segoe UI"/>
          <w:szCs w:val="20"/>
          <w:lang w:val="en-US" w:eastAsia="en-GB"/>
        </w:rPr>
        <w:t>notice</w:t>
      </w:r>
      <w:r w:rsidR="00854073">
        <w:rPr>
          <w:rStyle w:val="normaltextrun"/>
          <w:rFonts w:cs="Segoe UI"/>
          <w:szCs w:val="20"/>
          <w:lang w:val="en-US" w:eastAsia="en-GB"/>
        </w:rPr>
        <w:t>s received by the Trust</w:t>
      </w:r>
      <w:r w:rsidR="00854073" w:rsidRPr="00854073">
        <w:rPr>
          <w:rStyle w:val="normaltextrun"/>
          <w:rFonts w:cs="Segoe UI"/>
          <w:szCs w:val="20"/>
          <w:lang w:val="en-US" w:eastAsia="en-GB"/>
        </w:rPr>
        <w:t xml:space="preserve"> under Rule 14 (4) of the Transport and Works Act (Applications and Objections Procedure) (England and Wales) Rules 2006 in relation to the compulsory purchase of our land</w:t>
      </w:r>
      <w:r w:rsidR="004F27EA">
        <w:rPr>
          <w:rStyle w:val="normaltextrun"/>
          <w:rFonts w:cs="Segoe UI"/>
          <w:szCs w:val="20"/>
          <w:lang w:val="en-US" w:eastAsia="en-GB"/>
        </w:rPr>
        <w:t xml:space="preserve"> </w:t>
      </w:r>
      <w:r w:rsidR="00854073">
        <w:rPr>
          <w:rStyle w:val="normaltextrun"/>
          <w:rFonts w:cs="Segoe UI"/>
          <w:szCs w:val="20"/>
          <w:lang w:val="en-US" w:eastAsia="en-GB"/>
        </w:rPr>
        <w:t>also include plots</w:t>
      </w:r>
      <w:r w:rsidR="004F27EA">
        <w:rPr>
          <w:rStyle w:val="normaltextrun"/>
          <w:rFonts w:cs="Segoe UI"/>
          <w:szCs w:val="20"/>
          <w:lang w:val="en-US" w:eastAsia="en-GB"/>
        </w:rPr>
        <w:t xml:space="preserve"> </w:t>
      </w:r>
      <w:r w:rsidR="004F27EA" w:rsidRPr="004F27EA">
        <w:rPr>
          <w:rStyle w:val="normaltextrun"/>
          <w:rFonts w:cs="Segoe UI"/>
          <w:szCs w:val="20"/>
          <w:lang w:val="en-US" w:eastAsia="en-GB"/>
        </w:rPr>
        <w:t>16-011D</w:t>
      </w:r>
      <w:r w:rsidR="00854073">
        <w:rPr>
          <w:rStyle w:val="normaltextrun"/>
          <w:rFonts w:cs="Segoe UI"/>
          <w:szCs w:val="20"/>
          <w:lang w:val="en-US" w:eastAsia="en-GB"/>
        </w:rPr>
        <w:t xml:space="preserve"> and </w:t>
      </w:r>
      <w:r w:rsidR="004F27EA" w:rsidRPr="004F27EA">
        <w:rPr>
          <w:rStyle w:val="normaltextrun"/>
          <w:rFonts w:cs="Segoe UI"/>
          <w:szCs w:val="20"/>
          <w:lang w:val="en-US" w:eastAsia="en-GB"/>
        </w:rPr>
        <w:t>16-014C</w:t>
      </w:r>
      <w:r w:rsidR="00854073">
        <w:rPr>
          <w:rStyle w:val="normaltextrun"/>
          <w:rFonts w:cs="Segoe UI"/>
          <w:szCs w:val="20"/>
          <w:lang w:val="en-US" w:eastAsia="en-GB"/>
        </w:rPr>
        <w:t xml:space="preserve"> which </w:t>
      </w:r>
      <w:r w:rsidR="00073D29">
        <w:rPr>
          <w:rStyle w:val="normaltextrun"/>
          <w:rFonts w:cs="Segoe UI"/>
          <w:szCs w:val="20"/>
          <w:lang w:val="en-US" w:eastAsia="en-GB"/>
        </w:rPr>
        <w:t xml:space="preserve">relate to works at Uppermill Viaduct.  The schedule provided by the </w:t>
      </w:r>
      <w:r w:rsidR="005D26F5">
        <w:rPr>
          <w:rStyle w:val="normaltextrun"/>
          <w:rFonts w:cs="Segoe UI"/>
          <w:szCs w:val="20"/>
          <w:lang w:val="en-US" w:eastAsia="en-GB"/>
        </w:rPr>
        <w:t xml:space="preserve">applicant makes no reference to these plots.  We may have further representations to make on these plots over and above </w:t>
      </w:r>
      <w:r w:rsidR="0026240A">
        <w:rPr>
          <w:rStyle w:val="normaltextrun"/>
          <w:rFonts w:cs="Segoe UI"/>
          <w:szCs w:val="20"/>
          <w:lang w:val="en-US" w:eastAsia="en-GB"/>
        </w:rPr>
        <w:t xml:space="preserve">the matters raised above </w:t>
      </w:r>
    </w:p>
    <w:p w14:paraId="6E873D4D" w14:textId="1CEBFB36" w:rsidR="009D44CB" w:rsidRPr="009D44CB" w:rsidRDefault="002F2EB9" w:rsidP="002F2EB9">
      <w:pPr>
        <w:ind w:left="720" w:hanging="720"/>
        <w:rPr>
          <w:rStyle w:val="normaltextrun"/>
          <w:rFonts w:cs="Segoe UI"/>
          <w:szCs w:val="20"/>
          <w:lang w:val="en-US" w:eastAsia="en-GB"/>
        </w:rPr>
      </w:pPr>
      <w:r>
        <w:rPr>
          <w:rStyle w:val="normaltextrun"/>
          <w:rFonts w:cs="Segoe UI"/>
          <w:szCs w:val="20"/>
          <w:lang w:val="en-US" w:eastAsia="en-GB"/>
        </w:rPr>
        <w:t>2.22</w:t>
      </w:r>
      <w:r>
        <w:rPr>
          <w:rStyle w:val="normaltextrun"/>
          <w:rFonts w:cs="Segoe UI"/>
          <w:szCs w:val="20"/>
          <w:lang w:val="en-US" w:eastAsia="en-GB"/>
        </w:rPr>
        <w:tab/>
      </w:r>
      <w:r w:rsidR="009D44CB" w:rsidRPr="002F2EB9">
        <w:rPr>
          <w:rStyle w:val="normaltextrun"/>
          <w:rFonts w:cs="Segoe UI"/>
          <w:b/>
          <w:bCs/>
          <w:szCs w:val="20"/>
          <w:lang w:val="en-US" w:eastAsia="en-GB"/>
        </w:rPr>
        <w:t>Plot 16-068A</w:t>
      </w:r>
      <w:r w:rsidR="009D44CB" w:rsidRPr="009D44CB">
        <w:rPr>
          <w:rStyle w:val="normaltextrun"/>
          <w:rFonts w:cs="Segoe UI"/>
          <w:szCs w:val="20"/>
          <w:lang w:val="en-US" w:eastAsia="en-GB"/>
        </w:rPr>
        <w:t xml:space="preserve"> – this parcel of land relates to the discrepancy noted within our objection letter with an additional parcel of land listed in the Book of Reference which we have not been notified about</w:t>
      </w:r>
      <w:r w:rsidR="00815368" w:rsidRPr="00815368">
        <w:t xml:space="preserve"> </w:t>
      </w:r>
      <w:r w:rsidR="00815368" w:rsidRPr="00815368">
        <w:rPr>
          <w:rStyle w:val="normaltextrun"/>
          <w:rFonts w:cs="Segoe UI"/>
          <w:szCs w:val="20"/>
          <w:lang w:val="en-US" w:eastAsia="en-GB"/>
        </w:rPr>
        <w:t>under Rule 14 (4) of the Transport and Works Act (Applications and Objections Procedure) (England and Wales) Rules 2006</w:t>
      </w:r>
      <w:r w:rsidR="009D44CB" w:rsidRPr="009D44CB">
        <w:rPr>
          <w:rStyle w:val="normaltextrun"/>
          <w:rFonts w:cs="Segoe UI"/>
          <w:szCs w:val="20"/>
          <w:lang w:val="en-US" w:eastAsia="en-GB"/>
        </w:rPr>
        <w:t xml:space="preserve">.  The Trust have still not been formally notified about </w:t>
      </w:r>
      <w:r w:rsidR="00957A32">
        <w:rPr>
          <w:rStyle w:val="normaltextrun"/>
          <w:rFonts w:cs="Segoe UI"/>
          <w:szCs w:val="20"/>
          <w:lang w:val="en-US" w:eastAsia="en-GB"/>
        </w:rPr>
        <w:t xml:space="preserve">rights or interests the Applicant is seeking in </w:t>
      </w:r>
      <w:r w:rsidR="009D44CB" w:rsidRPr="009D44CB">
        <w:rPr>
          <w:rStyle w:val="normaltextrun"/>
          <w:rFonts w:cs="Segoe UI"/>
          <w:szCs w:val="20"/>
          <w:lang w:val="en-US" w:eastAsia="en-GB"/>
        </w:rPr>
        <w:t>this parcel of land</w:t>
      </w:r>
      <w:r w:rsidR="00815368">
        <w:rPr>
          <w:rStyle w:val="normaltextrun"/>
          <w:rFonts w:cs="Segoe UI"/>
          <w:szCs w:val="20"/>
          <w:lang w:val="en-US" w:eastAsia="en-GB"/>
        </w:rPr>
        <w:t>.</w:t>
      </w:r>
    </w:p>
    <w:p w14:paraId="1B3C1A53" w14:textId="3A7F713E" w:rsidR="00AB2FC5" w:rsidRDefault="002F2EB9" w:rsidP="002F2EB9">
      <w:pPr>
        <w:ind w:left="720" w:hanging="720"/>
        <w:rPr>
          <w:rStyle w:val="normaltextrun"/>
          <w:rFonts w:cs="Segoe UI"/>
          <w:szCs w:val="20"/>
          <w:lang w:val="en-US" w:eastAsia="en-GB"/>
        </w:rPr>
      </w:pPr>
      <w:r>
        <w:rPr>
          <w:rStyle w:val="normaltextrun"/>
          <w:rFonts w:cs="Segoe UI"/>
          <w:szCs w:val="20"/>
          <w:lang w:val="en-US" w:eastAsia="en-GB"/>
        </w:rPr>
        <w:t>2.23</w:t>
      </w:r>
      <w:r>
        <w:rPr>
          <w:rStyle w:val="normaltextrun"/>
          <w:rFonts w:cs="Segoe UI"/>
          <w:szCs w:val="20"/>
          <w:lang w:val="en-US" w:eastAsia="en-GB"/>
        </w:rPr>
        <w:tab/>
      </w:r>
      <w:r w:rsidR="009D44CB" w:rsidRPr="009D44CB">
        <w:rPr>
          <w:rStyle w:val="normaltextrun"/>
          <w:rFonts w:cs="Segoe UI"/>
          <w:szCs w:val="20"/>
          <w:lang w:val="en-US" w:eastAsia="en-GB"/>
        </w:rPr>
        <w:t>In any case</w:t>
      </w:r>
      <w:r w:rsidR="00F06BD9">
        <w:rPr>
          <w:rStyle w:val="normaltextrun"/>
          <w:rFonts w:cs="Segoe UI"/>
          <w:szCs w:val="20"/>
          <w:lang w:val="en-US" w:eastAsia="en-GB"/>
        </w:rPr>
        <w:t>,</w:t>
      </w:r>
      <w:r w:rsidR="009D44CB" w:rsidRPr="009D44CB">
        <w:rPr>
          <w:rStyle w:val="normaltextrun"/>
          <w:rFonts w:cs="Segoe UI"/>
          <w:szCs w:val="20"/>
          <w:lang w:val="en-US" w:eastAsia="en-GB"/>
        </w:rPr>
        <w:t xml:space="preserve"> the schedule sets out that temporary rights of access are required only (not temporary possession) to reach the temporary possession Plot 16-068B (Old Lane) and beyond to the railway. </w:t>
      </w:r>
      <w:r w:rsidR="0032641E">
        <w:rPr>
          <w:rStyle w:val="normaltextrun"/>
          <w:rFonts w:cs="Segoe UI"/>
          <w:szCs w:val="20"/>
          <w:lang w:val="en-US" w:eastAsia="en-GB"/>
        </w:rPr>
        <w:t xml:space="preserve"> The Trust’s interest with this plot relates to the canal crossing via Bridge No.70</w:t>
      </w:r>
      <w:r w:rsidR="00743CA9">
        <w:rPr>
          <w:rStyle w:val="normaltextrun"/>
          <w:rFonts w:cs="Segoe UI"/>
          <w:szCs w:val="20"/>
          <w:lang w:val="en-US" w:eastAsia="en-GB"/>
        </w:rPr>
        <w:t xml:space="preserve">. </w:t>
      </w:r>
      <w:r w:rsidR="003F2945">
        <w:rPr>
          <w:rStyle w:val="normaltextrun"/>
          <w:rFonts w:cs="Segoe UI"/>
          <w:szCs w:val="20"/>
          <w:lang w:val="en-US" w:eastAsia="en-GB"/>
        </w:rPr>
        <w:t xml:space="preserve"> The ownershi</w:t>
      </w:r>
      <w:r w:rsidR="004F3FD8">
        <w:rPr>
          <w:rStyle w:val="normaltextrun"/>
          <w:rFonts w:cs="Segoe UI"/>
          <w:szCs w:val="20"/>
          <w:lang w:val="en-US" w:eastAsia="en-GB"/>
        </w:rPr>
        <w:t xml:space="preserve">p of this Bridge is unknown. </w:t>
      </w:r>
      <w:r w:rsidR="00743CA9">
        <w:rPr>
          <w:rStyle w:val="normaltextrun"/>
          <w:rFonts w:cs="Segoe UI"/>
          <w:szCs w:val="20"/>
          <w:lang w:val="en-US" w:eastAsia="en-GB"/>
        </w:rPr>
        <w:t xml:space="preserve"> </w:t>
      </w:r>
      <w:r w:rsidR="00C006BF" w:rsidRPr="00C006BF">
        <w:rPr>
          <w:rStyle w:val="normaltextrun"/>
          <w:rFonts w:cs="Segoe UI"/>
          <w:szCs w:val="20"/>
          <w:lang w:val="en-US" w:eastAsia="en-GB"/>
        </w:rPr>
        <w:t xml:space="preserve">Based on the schedule provided by the Applicant it is only access over the bridge and the highway that would be subject to temporary </w:t>
      </w:r>
      <w:r w:rsidR="00BF0A18">
        <w:rPr>
          <w:rStyle w:val="normaltextrun"/>
          <w:rFonts w:cs="Segoe UI"/>
          <w:szCs w:val="20"/>
          <w:lang w:val="en-US" w:eastAsia="en-GB"/>
        </w:rPr>
        <w:t>rights and not the canal corridor</w:t>
      </w:r>
      <w:r w:rsidR="00C006BF" w:rsidRPr="00C006BF">
        <w:rPr>
          <w:rStyle w:val="normaltextrun"/>
          <w:rFonts w:cs="Segoe UI"/>
          <w:szCs w:val="20"/>
          <w:lang w:val="en-US" w:eastAsia="en-GB"/>
        </w:rPr>
        <w:t xml:space="preserve">.  </w:t>
      </w:r>
    </w:p>
    <w:p w14:paraId="14C5E88D" w14:textId="7C7A639A" w:rsidR="004F27EA" w:rsidRDefault="002F2EB9" w:rsidP="002F2EB9">
      <w:pPr>
        <w:ind w:left="720" w:hanging="720"/>
        <w:rPr>
          <w:rStyle w:val="normaltextrun"/>
          <w:rFonts w:cs="Segoe UI"/>
          <w:szCs w:val="20"/>
          <w:lang w:val="en-US" w:eastAsia="en-GB"/>
        </w:rPr>
      </w:pPr>
      <w:r>
        <w:rPr>
          <w:rStyle w:val="normaltextrun"/>
          <w:rFonts w:cs="Segoe UI"/>
          <w:szCs w:val="20"/>
          <w:lang w:val="en-US" w:eastAsia="en-GB"/>
        </w:rPr>
        <w:t>2.24</w:t>
      </w:r>
      <w:r>
        <w:rPr>
          <w:rStyle w:val="normaltextrun"/>
          <w:rFonts w:cs="Segoe UI"/>
          <w:szCs w:val="20"/>
          <w:lang w:val="en-US" w:eastAsia="en-GB"/>
        </w:rPr>
        <w:tab/>
      </w:r>
      <w:r w:rsidR="00A87110">
        <w:rPr>
          <w:rStyle w:val="normaltextrun"/>
          <w:rFonts w:cs="Segoe UI"/>
          <w:szCs w:val="20"/>
          <w:lang w:val="en-US" w:eastAsia="en-GB"/>
        </w:rPr>
        <w:t xml:space="preserve">We understand that </w:t>
      </w:r>
      <w:r w:rsidR="003F2945">
        <w:rPr>
          <w:rStyle w:val="normaltextrun"/>
          <w:rFonts w:cs="Segoe UI"/>
          <w:szCs w:val="20"/>
          <w:lang w:val="en-US" w:eastAsia="en-GB"/>
        </w:rPr>
        <w:t>the bridge</w:t>
      </w:r>
      <w:r w:rsidR="009D44CB" w:rsidRPr="009D44CB">
        <w:rPr>
          <w:rStyle w:val="normaltextrun"/>
          <w:rFonts w:cs="Segoe UI"/>
          <w:szCs w:val="20"/>
          <w:lang w:val="en-US" w:eastAsia="en-GB"/>
        </w:rPr>
        <w:t xml:space="preserve"> is to be used to travel over only, </w:t>
      </w:r>
      <w:r w:rsidR="004F3FD8" w:rsidRPr="009D44CB">
        <w:rPr>
          <w:rStyle w:val="normaltextrun"/>
          <w:rFonts w:cs="Segoe UI"/>
          <w:szCs w:val="20"/>
          <w:lang w:val="en-US" w:eastAsia="en-GB"/>
        </w:rPr>
        <w:t>with no</w:t>
      </w:r>
      <w:r w:rsidR="009D44CB" w:rsidRPr="009D44CB">
        <w:rPr>
          <w:rStyle w:val="normaltextrun"/>
          <w:rFonts w:cs="Segoe UI"/>
          <w:szCs w:val="20"/>
          <w:lang w:val="en-US" w:eastAsia="en-GB"/>
        </w:rPr>
        <w:t xml:space="preserve"> stopping, no parking, no laydown etc and subject to be</w:t>
      </w:r>
      <w:r w:rsidR="00926B73">
        <w:rPr>
          <w:rStyle w:val="normaltextrun"/>
          <w:rFonts w:cs="Segoe UI"/>
          <w:szCs w:val="20"/>
          <w:lang w:val="en-US" w:eastAsia="en-GB"/>
        </w:rPr>
        <w:t>ing</w:t>
      </w:r>
      <w:r w:rsidR="009D44CB" w:rsidRPr="009D44CB">
        <w:rPr>
          <w:rStyle w:val="normaltextrun"/>
          <w:rFonts w:cs="Segoe UI"/>
          <w:szCs w:val="20"/>
          <w:lang w:val="en-US" w:eastAsia="en-GB"/>
        </w:rPr>
        <w:t xml:space="preserve"> kept clear to allow construction to access Old Lane. </w:t>
      </w:r>
      <w:r w:rsidR="003F2945" w:rsidRPr="009D44CB">
        <w:rPr>
          <w:rStyle w:val="normaltextrun"/>
          <w:rFonts w:cs="Segoe UI"/>
          <w:szCs w:val="20"/>
          <w:lang w:val="en-US" w:eastAsia="en-GB"/>
        </w:rPr>
        <w:t>Construction</w:t>
      </w:r>
      <w:r w:rsidR="009D44CB" w:rsidRPr="009D44CB">
        <w:rPr>
          <w:rStyle w:val="normaltextrun"/>
          <w:rFonts w:cs="Segoe UI"/>
          <w:szCs w:val="20"/>
          <w:lang w:val="en-US" w:eastAsia="en-GB"/>
        </w:rPr>
        <w:t xml:space="preserve"> access in this area is limited to small vehicles and foot traffic given the constraints of Old Lane.  </w:t>
      </w:r>
    </w:p>
    <w:p w14:paraId="0272EE4B" w14:textId="77777777" w:rsidR="002F2EB9" w:rsidRDefault="002F2EB9" w:rsidP="002F2EB9">
      <w:pPr>
        <w:ind w:left="720" w:hanging="720"/>
        <w:rPr>
          <w:rStyle w:val="normaltextrun"/>
          <w:rFonts w:cs="Segoe UI"/>
          <w:szCs w:val="20"/>
          <w:lang w:val="en-US" w:eastAsia="en-GB"/>
        </w:rPr>
      </w:pPr>
      <w:r>
        <w:rPr>
          <w:rStyle w:val="normaltextrun"/>
          <w:rFonts w:cs="Segoe UI"/>
          <w:szCs w:val="20"/>
          <w:lang w:val="en-US" w:eastAsia="en-GB"/>
        </w:rPr>
        <w:t>2.25</w:t>
      </w:r>
      <w:r>
        <w:rPr>
          <w:rStyle w:val="normaltextrun"/>
          <w:rFonts w:cs="Segoe UI"/>
          <w:szCs w:val="20"/>
          <w:lang w:val="en-US" w:eastAsia="en-GB"/>
        </w:rPr>
        <w:tab/>
      </w:r>
      <w:r w:rsidR="0069223D" w:rsidRPr="002F2EB9">
        <w:rPr>
          <w:rStyle w:val="normaltextrun"/>
          <w:rFonts w:cs="Segoe UI"/>
          <w:b/>
          <w:bCs/>
          <w:szCs w:val="20"/>
          <w:lang w:val="en-US" w:eastAsia="en-GB"/>
        </w:rPr>
        <w:t>Plot 16-067B</w:t>
      </w:r>
      <w:r w:rsidR="0069223D">
        <w:rPr>
          <w:rStyle w:val="normaltextrun"/>
          <w:rFonts w:cs="Segoe UI"/>
          <w:szCs w:val="20"/>
          <w:lang w:val="en-US" w:eastAsia="en-GB"/>
        </w:rPr>
        <w:t xml:space="preserve"> </w:t>
      </w:r>
      <w:r w:rsidR="001F1318">
        <w:rPr>
          <w:rStyle w:val="normaltextrun"/>
          <w:rFonts w:cs="Segoe UI"/>
          <w:szCs w:val="20"/>
          <w:lang w:val="en-US" w:eastAsia="en-GB"/>
        </w:rPr>
        <w:t>–</w:t>
      </w:r>
      <w:r w:rsidR="0069223D">
        <w:rPr>
          <w:rStyle w:val="normaltextrun"/>
          <w:rFonts w:cs="Segoe UI"/>
          <w:szCs w:val="20"/>
          <w:lang w:val="en-US" w:eastAsia="en-GB"/>
        </w:rPr>
        <w:t xml:space="preserve"> </w:t>
      </w:r>
      <w:r w:rsidR="001F1318">
        <w:rPr>
          <w:rStyle w:val="normaltextrun"/>
          <w:rFonts w:cs="Segoe UI"/>
          <w:szCs w:val="20"/>
          <w:lang w:val="en-US" w:eastAsia="en-GB"/>
        </w:rPr>
        <w:t xml:space="preserve">this land </w:t>
      </w:r>
      <w:r w:rsidR="006679FE">
        <w:rPr>
          <w:rStyle w:val="normaltextrun"/>
          <w:rFonts w:cs="Segoe UI"/>
          <w:szCs w:val="20"/>
          <w:lang w:val="en-US" w:eastAsia="en-GB"/>
        </w:rPr>
        <w:t>relates to</w:t>
      </w:r>
      <w:r w:rsidR="00BE4D18">
        <w:rPr>
          <w:rStyle w:val="normaltextrun"/>
          <w:rFonts w:cs="Segoe UI"/>
          <w:szCs w:val="20"/>
          <w:lang w:val="en-US" w:eastAsia="en-GB"/>
        </w:rPr>
        <w:t xml:space="preserve"> the towpath and footpath 76</w:t>
      </w:r>
      <w:r w:rsidR="009462D8">
        <w:rPr>
          <w:rStyle w:val="normaltextrun"/>
          <w:rFonts w:cs="Segoe UI"/>
          <w:szCs w:val="20"/>
          <w:lang w:val="en-US" w:eastAsia="en-GB"/>
        </w:rPr>
        <w:t xml:space="preserve"> and</w:t>
      </w:r>
      <w:r w:rsidR="004378AB">
        <w:rPr>
          <w:rStyle w:val="normaltextrun"/>
          <w:rFonts w:cs="Segoe UI"/>
          <w:szCs w:val="20"/>
          <w:lang w:val="en-US" w:eastAsia="en-GB"/>
        </w:rPr>
        <w:t xml:space="preserve"> </w:t>
      </w:r>
      <w:r w:rsidR="009462D8" w:rsidRPr="009462D8">
        <w:rPr>
          <w:rStyle w:val="normaltextrun"/>
          <w:rFonts w:cs="Segoe UI"/>
          <w:szCs w:val="20"/>
          <w:lang w:val="en-US" w:eastAsia="en-GB"/>
        </w:rPr>
        <w:t>to</w:t>
      </w:r>
      <w:r w:rsidR="004378AB">
        <w:rPr>
          <w:rStyle w:val="normaltextrun"/>
          <w:rFonts w:cs="Segoe UI"/>
          <w:szCs w:val="20"/>
          <w:lang w:val="en-US" w:eastAsia="en-GB"/>
        </w:rPr>
        <w:t xml:space="preserve"> the Applicant is seeking</w:t>
      </w:r>
      <w:r w:rsidR="009462D8" w:rsidRPr="009462D8">
        <w:rPr>
          <w:rStyle w:val="normaltextrun"/>
          <w:rFonts w:cs="Segoe UI"/>
          <w:szCs w:val="20"/>
          <w:lang w:val="en-US" w:eastAsia="en-GB"/>
        </w:rPr>
        <w:t xml:space="preserve"> temporary possession related to access for construction.  The </w:t>
      </w:r>
      <w:r w:rsidR="00B64BBF">
        <w:rPr>
          <w:rStyle w:val="normaltextrun"/>
          <w:rFonts w:cs="Segoe UI"/>
          <w:szCs w:val="20"/>
          <w:lang w:val="en-US" w:eastAsia="en-GB"/>
        </w:rPr>
        <w:t>schedule</w:t>
      </w:r>
      <w:r w:rsidR="009462D8" w:rsidRPr="009462D8">
        <w:rPr>
          <w:rStyle w:val="normaltextrun"/>
          <w:rFonts w:cs="Segoe UI"/>
          <w:szCs w:val="20"/>
          <w:lang w:val="en-US" w:eastAsia="en-GB"/>
        </w:rPr>
        <w:t xml:space="preserve"> sets out the footpath can be stopped up temporarily </w:t>
      </w:r>
      <w:r w:rsidR="00B1257C">
        <w:rPr>
          <w:rStyle w:val="normaltextrun"/>
          <w:rFonts w:cs="Segoe UI"/>
          <w:szCs w:val="20"/>
          <w:lang w:val="en-US" w:eastAsia="en-GB"/>
        </w:rPr>
        <w:t>alongside the canal to construct lineside</w:t>
      </w:r>
      <w:r w:rsidR="001D518A">
        <w:rPr>
          <w:rStyle w:val="normaltextrun"/>
          <w:rFonts w:cs="Segoe UI"/>
          <w:szCs w:val="20"/>
          <w:lang w:val="en-US" w:eastAsia="en-GB"/>
        </w:rPr>
        <w:t xml:space="preserve"> fencing</w:t>
      </w:r>
      <w:r w:rsidR="009462D8" w:rsidRPr="009462D8">
        <w:rPr>
          <w:rStyle w:val="normaltextrun"/>
          <w:rFonts w:cs="Segoe UI"/>
          <w:szCs w:val="20"/>
          <w:lang w:val="en-US" w:eastAsia="en-GB"/>
        </w:rPr>
        <w:t>.</w:t>
      </w:r>
      <w:r w:rsidR="001D518A">
        <w:rPr>
          <w:rStyle w:val="normaltextrun"/>
          <w:rFonts w:cs="Segoe UI"/>
          <w:szCs w:val="20"/>
          <w:lang w:val="en-US" w:eastAsia="en-GB"/>
        </w:rPr>
        <w:t xml:space="preserve">  It is proposed that </w:t>
      </w:r>
      <w:r w:rsidR="00177E92">
        <w:rPr>
          <w:rStyle w:val="normaltextrun"/>
          <w:rFonts w:cs="Segoe UI"/>
          <w:szCs w:val="20"/>
          <w:lang w:val="en-US" w:eastAsia="en-GB"/>
        </w:rPr>
        <w:t>t</w:t>
      </w:r>
      <w:r w:rsidR="00177E92" w:rsidRPr="00177E92">
        <w:rPr>
          <w:rStyle w:val="normaltextrun"/>
          <w:rFonts w:cs="Segoe UI"/>
          <w:szCs w:val="20"/>
          <w:lang w:val="en-US" w:eastAsia="en-GB"/>
        </w:rPr>
        <w:t xml:space="preserve">he construction </w:t>
      </w:r>
      <w:r w:rsidR="00B64BBF" w:rsidRPr="00177E92">
        <w:rPr>
          <w:rStyle w:val="normaltextrun"/>
          <w:rFonts w:cs="Segoe UI"/>
          <w:szCs w:val="20"/>
          <w:lang w:val="en-US" w:eastAsia="en-GB"/>
        </w:rPr>
        <w:t>team</w:t>
      </w:r>
      <w:r w:rsidR="00177E92" w:rsidRPr="00177E92">
        <w:rPr>
          <w:rStyle w:val="normaltextrun"/>
          <w:rFonts w:cs="Segoe UI"/>
          <w:szCs w:val="20"/>
          <w:lang w:val="en-US" w:eastAsia="en-GB"/>
        </w:rPr>
        <w:t xml:space="preserve"> </w:t>
      </w:r>
      <w:r w:rsidR="00B64BBF">
        <w:rPr>
          <w:rStyle w:val="normaltextrun"/>
          <w:rFonts w:cs="Segoe UI"/>
          <w:szCs w:val="20"/>
          <w:lang w:val="en-US" w:eastAsia="en-GB"/>
        </w:rPr>
        <w:t xml:space="preserve">would </w:t>
      </w:r>
      <w:r w:rsidR="00177E92" w:rsidRPr="00177E92">
        <w:rPr>
          <w:rStyle w:val="normaltextrun"/>
          <w:rFonts w:cs="Segoe UI"/>
          <w:szCs w:val="20"/>
          <w:lang w:val="en-US" w:eastAsia="en-GB"/>
        </w:rPr>
        <w:t>use this route to transport materials and construct the fence and may require t</w:t>
      </w:r>
      <w:r w:rsidR="001775E7">
        <w:rPr>
          <w:rStyle w:val="normaltextrun"/>
          <w:rFonts w:cs="Segoe UI"/>
          <w:szCs w:val="20"/>
          <w:lang w:val="en-US" w:eastAsia="en-GB"/>
        </w:rPr>
        <w:t>he</w:t>
      </w:r>
      <w:r w:rsidR="00177E92" w:rsidRPr="00177E92">
        <w:rPr>
          <w:rStyle w:val="normaltextrun"/>
          <w:rFonts w:cs="Segoe UI"/>
          <w:szCs w:val="20"/>
          <w:lang w:val="en-US" w:eastAsia="en-GB"/>
        </w:rPr>
        <w:t xml:space="preserve"> lay</w:t>
      </w:r>
      <w:r w:rsidR="001775E7">
        <w:rPr>
          <w:rStyle w:val="normaltextrun"/>
          <w:rFonts w:cs="Segoe UI"/>
          <w:szCs w:val="20"/>
          <w:lang w:val="en-US" w:eastAsia="en-GB"/>
        </w:rPr>
        <w:t>ing</w:t>
      </w:r>
      <w:r w:rsidR="00177E92" w:rsidRPr="00177E92">
        <w:rPr>
          <w:rStyle w:val="normaltextrun"/>
          <w:rFonts w:cs="Segoe UI"/>
          <w:szCs w:val="20"/>
          <w:lang w:val="en-US" w:eastAsia="en-GB"/>
        </w:rPr>
        <w:t xml:space="preserve"> down</w:t>
      </w:r>
      <w:r w:rsidR="001775E7">
        <w:rPr>
          <w:rStyle w:val="normaltextrun"/>
          <w:rFonts w:cs="Segoe UI"/>
          <w:szCs w:val="20"/>
          <w:lang w:val="en-US" w:eastAsia="en-GB"/>
        </w:rPr>
        <w:t xml:space="preserve"> of</w:t>
      </w:r>
      <w:r w:rsidR="00177E92" w:rsidRPr="00177E92">
        <w:rPr>
          <w:rStyle w:val="normaltextrun"/>
          <w:rFonts w:cs="Segoe UI"/>
          <w:szCs w:val="20"/>
          <w:lang w:val="en-US" w:eastAsia="en-GB"/>
        </w:rPr>
        <w:t xml:space="preserve"> materials temporarily on the towpath during construction. </w:t>
      </w:r>
      <w:r w:rsidR="00F0737A">
        <w:rPr>
          <w:rStyle w:val="normaltextrun"/>
          <w:rFonts w:cs="Segoe UI"/>
          <w:szCs w:val="20"/>
          <w:lang w:val="en-US" w:eastAsia="en-GB"/>
        </w:rPr>
        <w:t xml:space="preserve"> We would want confirmation that this would be access on foot </w:t>
      </w:r>
      <w:r w:rsidR="00BB10E5">
        <w:rPr>
          <w:rStyle w:val="normaltextrun"/>
          <w:rFonts w:cs="Segoe UI"/>
          <w:szCs w:val="20"/>
          <w:lang w:val="en-US" w:eastAsia="en-GB"/>
        </w:rPr>
        <w:t xml:space="preserve">only </w:t>
      </w:r>
      <w:r w:rsidR="00F0737A">
        <w:rPr>
          <w:rStyle w:val="normaltextrun"/>
          <w:rFonts w:cs="Segoe UI"/>
          <w:szCs w:val="20"/>
          <w:lang w:val="en-US" w:eastAsia="en-GB"/>
        </w:rPr>
        <w:t>along the towpath</w:t>
      </w:r>
      <w:r w:rsidR="00C770AA">
        <w:rPr>
          <w:rStyle w:val="normaltextrun"/>
          <w:rFonts w:cs="Segoe UI"/>
          <w:szCs w:val="20"/>
          <w:lang w:val="en-US" w:eastAsia="en-GB"/>
        </w:rPr>
        <w:t>, with no vehicular access</w:t>
      </w:r>
      <w:r w:rsidR="00350259">
        <w:rPr>
          <w:rStyle w:val="normaltextrun"/>
          <w:rFonts w:cs="Segoe UI"/>
          <w:szCs w:val="20"/>
          <w:lang w:val="en-US" w:eastAsia="en-GB"/>
        </w:rPr>
        <w:t xml:space="preserve"> or/</w:t>
      </w:r>
      <w:r w:rsidR="003662B5">
        <w:rPr>
          <w:rStyle w:val="normaltextrun"/>
          <w:rFonts w:cs="Segoe UI"/>
          <w:szCs w:val="20"/>
          <w:lang w:val="en-US" w:eastAsia="en-GB"/>
        </w:rPr>
        <w:t>use along the towpath.</w:t>
      </w:r>
      <w:r w:rsidR="00F0737A">
        <w:rPr>
          <w:rStyle w:val="normaltextrun"/>
          <w:rFonts w:cs="Segoe UI"/>
          <w:szCs w:val="20"/>
          <w:lang w:val="en-US" w:eastAsia="en-GB"/>
        </w:rPr>
        <w:t xml:space="preserve"> </w:t>
      </w:r>
      <w:r w:rsidR="007A5205">
        <w:rPr>
          <w:rStyle w:val="normaltextrun"/>
          <w:rFonts w:cs="Segoe UI"/>
          <w:szCs w:val="20"/>
          <w:lang w:val="en-US" w:eastAsia="en-GB"/>
        </w:rPr>
        <w:t xml:space="preserve">  </w:t>
      </w:r>
      <w:r w:rsidR="006C39CB" w:rsidRPr="006C39CB">
        <w:rPr>
          <w:rStyle w:val="normaltextrun"/>
          <w:rFonts w:cs="Segoe UI"/>
          <w:szCs w:val="20"/>
          <w:lang w:val="en-US" w:eastAsia="en-GB"/>
        </w:rPr>
        <w:t>We would require confirmation that there would be no permanent fencing on our land.</w:t>
      </w:r>
    </w:p>
    <w:p w14:paraId="06232809" w14:textId="531F21EB" w:rsidR="006B34DF" w:rsidRDefault="0060209F" w:rsidP="002F2EB9">
      <w:pPr>
        <w:ind w:left="720" w:hanging="720"/>
        <w:rPr>
          <w:rStyle w:val="normaltextrun"/>
          <w:rFonts w:cs="Segoe UI"/>
          <w:szCs w:val="20"/>
          <w:lang w:val="en-US" w:eastAsia="en-GB"/>
        </w:rPr>
      </w:pPr>
      <w:r>
        <w:rPr>
          <w:rStyle w:val="normaltextrun"/>
          <w:rFonts w:cs="Segoe UI"/>
          <w:szCs w:val="20"/>
          <w:lang w:val="en-US" w:eastAsia="en-GB"/>
        </w:rPr>
        <w:lastRenderedPageBreak/>
        <w:t>2.26</w:t>
      </w:r>
      <w:r>
        <w:rPr>
          <w:rStyle w:val="normaltextrun"/>
          <w:rFonts w:cs="Segoe UI"/>
          <w:szCs w:val="20"/>
          <w:lang w:val="en-US" w:eastAsia="en-GB"/>
        </w:rPr>
        <w:tab/>
      </w:r>
      <w:r w:rsidR="007A5205">
        <w:rPr>
          <w:rStyle w:val="normaltextrun"/>
          <w:rFonts w:cs="Segoe UI"/>
          <w:szCs w:val="20"/>
          <w:lang w:val="en-US" w:eastAsia="en-GB"/>
        </w:rPr>
        <w:t xml:space="preserve">We </w:t>
      </w:r>
      <w:r w:rsidR="00FC7E43">
        <w:rPr>
          <w:rStyle w:val="normaltextrun"/>
          <w:rFonts w:cs="Segoe UI"/>
          <w:szCs w:val="20"/>
          <w:lang w:val="en-US" w:eastAsia="en-GB"/>
        </w:rPr>
        <w:t>do</w:t>
      </w:r>
      <w:r w:rsidR="007A5205">
        <w:rPr>
          <w:rStyle w:val="normaltextrun"/>
          <w:rFonts w:cs="Segoe UI"/>
          <w:szCs w:val="20"/>
          <w:lang w:val="en-US" w:eastAsia="en-GB"/>
        </w:rPr>
        <w:t xml:space="preserve"> note the powers</w:t>
      </w:r>
      <w:r w:rsidR="00A75BB8">
        <w:rPr>
          <w:rStyle w:val="normaltextrun"/>
          <w:rFonts w:cs="Segoe UI"/>
          <w:szCs w:val="20"/>
          <w:lang w:val="en-US" w:eastAsia="en-GB"/>
        </w:rPr>
        <w:t xml:space="preserve"> sought</w:t>
      </w:r>
      <w:r w:rsidR="007A5205">
        <w:rPr>
          <w:rStyle w:val="normaltextrun"/>
          <w:rFonts w:cs="Segoe UI"/>
          <w:szCs w:val="20"/>
          <w:lang w:val="en-US" w:eastAsia="en-GB"/>
        </w:rPr>
        <w:t xml:space="preserve"> under article 23</w:t>
      </w:r>
      <w:r w:rsidR="00520FB3">
        <w:rPr>
          <w:rStyle w:val="normaltextrun"/>
          <w:rFonts w:cs="Segoe UI"/>
          <w:szCs w:val="20"/>
          <w:lang w:val="en-US" w:eastAsia="en-GB"/>
        </w:rPr>
        <w:t xml:space="preserve"> (1)(b) and (c) in terms of using the canal to transport goods and </w:t>
      </w:r>
      <w:r w:rsidR="00631252">
        <w:rPr>
          <w:rStyle w:val="normaltextrun"/>
          <w:rFonts w:cs="Segoe UI"/>
          <w:szCs w:val="20"/>
          <w:lang w:val="en-US" w:eastAsia="en-GB"/>
        </w:rPr>
        <w:t xml:space="preserve">materials. </w:t>
      </w:r>
      <w:r w:rsidR="006C39CB">
        <w:rPr>
          <w:rStyle w:val="normaltextrun"/>
          <w:rFonts w:cs="Segoe UI"/>
          <w:szCs w:val="20"/>
          <w:lang w:val="en-US" w:eastAsia="en-GB"/>
        </w:rPr>
        <w:t xml:space="preserve"> </w:t>
      </w:r>
      <w:r w:rsidR="00BB2B82" w:rsidRPr="00BB2B82">
        <w:rPr>
          <w:rStyle w:val="normaltextrun"/>
          <w:rFonts w:cs="Segoe UI"/>
          <w:szCs w:val="20"/>
          <w:lang w:val="en-US" w:eastAsia="en-GB"/>
        </w:rPr>
        <w:t xml:space="preserve">The Trust would </w:t>
      </w:r>
      <w:r w:rsidR="0027747F">
        <w:rPr>
          <w:rStyle w:val="normaltextrun"/>
          <w:rFonts w:cs="Segoe UI"/>
          <w:szCs w:val="20"/>
          <w:lang w:val="en-US" w:eastAsia="en-GB"/>
        </w:rPr>
        <w:t xml:space="preserve">also </w:t>
      </w:r>
      <w:r w:rsidR="00BB2B82" w:rsidRPr="00BB2B82">
        <w:rPr>
          <w:rStyle w:val="normaltextrun"/>
          <w:rFonts w:cs="Segoe UI"/>
          <w:szCs w:val="20"/>
          <w:lang w:val="en-US" w:eastAsia="en-GB"/>
        </w:rPr>
        <w:t xml:space="preserve">want to ensure that any works do not impede our maintenance and operation of the waterway, especially </w:t>
      </w:r>
      <w:r w:rsidR="00137C6E">
        <w:rPr>
          <w:rStyle w:val="normaltextrun"/>
          <w:rFonts w:cs="Segoe UI"/>
          <w:szCs w:val="20"/>
          <w:lang w:val="en-US" w:eastAsia="en-GB"/>
        </w:rPr>
        <w:t>in the event of any emergency</w:t>
      </w:r>
      <w:r w:rsidR="00BB2B82" w:rsidRPr="00BB2B82">
        <w:rPr>
          <w:rStyle w:val="normaltextrun"/>
          <w:rFonts w:cs="Segoe UI"/>
          <w:szCs w:val="20"/>
          <w:lang w:val="en-US" w:eastAsia="en-GB"/>
        </w:rPr>
        <w:t xml:space="preserve">. </w:t>
      </w:r>
    </w:p>
    <w:p w14:paraId="504A42D0" w14:textId="6500AC79" w:rsidR="00137C6E" w:rsidRDefault="0060209F" w:rsidP="0060209F">
      <w:pPr>
        <w:ind w:left="720" w:hanging="720"/>
        <w:rPr>
          <w:rStyle w:val="normaltextrun"/>
          <w:rFonts w:cs="Segoe UI"/>
          <w:szCs w:val="20"/>
          <w:lang w:val="en-US" w:eastAsia="en-GB"/>
        </w:rPr>
      </w:pPr>
      <w:r>
        <w:rPr>
          <w:rStyle w:val="normaltextrun"/>
          <w:rFonts w:cs="Segoe UI"/>
          <w:szCs w:val="20"/>
          <w:lang w:val="en-US" w:eastAsia="en-GB"/>
        </w:rPr>
        <w:t>2.27</w:t>
      </w:r>
      <w:r>
        <w:rPr>
          <w:rStyle w:val="normaltextrun"/>
          <w:rFonts w:cs="Segoe UI"/>
          <w:szCs w:val="20"/>
          <w:lang w:val="en-US" w:eastAsia="en-GB"/>
        </w:rPr>
        <w:tab/>
      </w:r>
      <w:r w:rsidR="00137C6E" w:rsidRPr="00137C6E">
        <w:rPr>
          <w:rStyle w:val="normaltextrun"/>
          <w:rFonts w:cs="Segoe UI"/>
          <w:szCs w:val="20"/>
          <w:lang w:val="en-US" w:eastAsia="en-GB"/>
        </w:rPr>
        <w:t>Fishing rights (to the benefit of Slaithwaite &amp; District Angling Club) also exist along this stretch of canal. It is unclear whether and how these rights would be interfered.</w:t>
      </w:r>
    </w:p>
    <w:p w14:paraId="64C13B5A" w14:textId="6EC840B1" w:rsidR="00631252" w:rsidRDefault="0060209F" w:rsidP="0060209F">
      <w:pPr>
        <w:ind w:left="720" w:hanging="720"/>
        <w:rPr>
          <w:rStyle w:val="normaltextrun"/>
          <w:rFonts w:cs="Segoe UI"/>
          <w:szCs w:val="20"/>
          <w:lang w:val="en-US" w:eastAsia="en-GB"/>
        </w:rPr>
      </w:pPr>
      <w:r>
        <w:rPr>
          <w:rStyle w:val="normaltextrun"/>
          <w:rFonts w:cs="Segoe UI"/>
          <w:szCs w:val="20"/>
          <w:lang w:val="en-US" w:eastAsia="en-GB"/>
        </w:rPr>
        <w:t>2.28</w:t>
      </w:r>
      <w:r>
        <w:rPr>
          <w:rStyle w:val="normaltextrun"/>
          <w:rFonts w:cs="Segoe UI"/>
          <w:szCs w:val="20"/>
          <w:lang w:val="en-US" w:eastAsia="en-GB"/>
        </w:rPr>
        <w:tab/>
      </w:r>
      <w:r w:rsidR="00074085">
        <w:rPr>
          <w:rStyle w:val="normaltextrun"/>
          <w:rFonts w:cs="Segoe UI"/>
          <w:szCs w:val="20"/>
          <w:lang w:val="en-US" w:eastAsia="en-GB"/>
        </w:rPr>
        <w:t xml:space="preserve">As set out within </w:t>
      </w:r>
      <w:r w:rsidR="009444CF">
        <w:rPr>
          <w:rStyle w:val="normaltextrun"/>
          <w:rFonts w:cs="Segoe UI"/>
          <w:szCs w:val="20"/>
          <w:lang w:val="en-US" w:eastAsia="en-GB"/>
        </w:rPr>
        <w:t>Appendix A of our objection letter</w:t>
      </w:r>
      <w:r w:rsidR="003A65E3">
        <w:rPr>
          <w:rStyle w:val="normaltextrun"/>
          <w:rFonts w:cs="Segoe UI"/>
          <w:szCs w:val="20"/>
          <w:lang w:val="en-US" w:eastAsia="en-GB"/>
        </w:rPr>
        <w:t>, in relation to Route Drawing Sheet No.17, we have concerns in terms of the visual impact of the works here on the canal corridor</w:t>
      </w:r>
      <w:r w:rsidR="00444444">
        <w:rPr>
          <w:rStyle w:val="normaltextrun"/>
          <w:rFonts w:cs="Segoe UI"/>
          <w:szCs w:val="20"/>
          <w:lang w:val="en-US" w:eastAsia="en-GB"/>
        </w:rPr>
        <w:t xml:space="preserve"> due to potential vegetation removal and the siting and design of the proposed fencing. </w:t>
      </w:r>
      <w:r w:rsidR="00170A97">
        <w:rPr>
          <w:rStyle w:val="normaltextrun"/>
          <w:rFonts w:cs="Segoe UI"/>
          <w:szCs w:val="20"/>
          <w:lang w:val="en-US" w:eastAsia="en-GB"/>
        </w:rPr>
        <w:t xml:space="preserve"> </w:t>
      </w:r>
      <w:r w:rsidR="0074010B" w:rsidRPr="0074010B">
        <w:rPr>
          <w:rStyle w:val="normaltextrun"/>
          <w:rFonts w:cs="Segoe UI"/>
          <w:szCs w:val="20"/>
          <w:lang w:val="en-US" w:eastAsia="en-GB"/>
        </w:rPr>
        <w:t>At the Inquiry we will elaborate further on these concerns if required</w:t>
      </w:r>
      <w:r w:rsidR="0074010B">
        <w:rPr>
          <w:rStyle w:val="normaltextrun"/>
          <w:rFonts w:cs="Segoe UI"/>
          <w:szCs w:val="20"/>
          <w:lang w:val="en-US" w:eastAsia="en-GB"/>
        </w:rPr>
        <w:t>.</w:t>
      </w:r>
    </w:p>
    <w:p w14:paraId="0D93CD7F" w14:textId="6ABBCFFE" w:rsidR="00966D18" w:rsidRDefault="0060209F" w:rsidP="0060209F">
      <w:pPr>
        <w:ind w:left="720" w:hanging="720"/>
        <w:rPr>
          <w:rStyle w:val="normaltextrun"/>
          <w:rFonts w:cs="Segoe UI"/>
          <w:szCs w:val="20"/>
          <w:lang w:val="en-US" w:eastAsia="en-GB"/>
        </w:rPr>
      </w:pPr>
      <w:r>
        <w:rPr>
          <w:rStyle w:val="normaltextrun"/>
          <w:rFonts w:cs="Segoe UI"/>
          <w:szCs w:val="20"/>
          <w:lang w:val="en-US" w:eastAsia="en-GB"/>
        </w:rPr>
        <w:t>2.29</w:t>
      </w:r>
      <w:r>
        <w:rPr>
          <w:rStyle w:val="normaltextrun"/>
          <w:rFonts w:cs="Segoe UI"/>
          <w:szCs w:val="20"/>
          <w:lang w:val="en-US" w:eastAsia="en-GB"/>
        </w:rPr>
        <w:tab/>
      </w:r>
      <w:r w:rsidR="00366D55" w:rsidRPr="0060209F">
        <w:rPr>
          <w:rStyle w:val="normaltextrun"/>
          <w:rFonts w:cs="Segoe UI"/>
          <w:b/>
          <w:bCs/>
          <w:szCs w:val="20"/>
          <w:lang w:val="en-US" w:eastAsia="en-GB"/>
        </w:rPr>
        <w:t>Plot 17-004A</w:t>
      </w:r>
      <w:r w:rsidR="00E122F0" w:rsidRPr="0060209F">
        <w:rPr>
          <w:rStyle w:val="normaltextrun"/>
          <w:rFonts w:cs="Segoe UI"/>
          <w:b/>
          <w:bCs/>
          <w:szCs w:val="20"/>
          <w:lang w:val="en-US" w:eastAsia="en-GB"/>
        </w:rPr>
        <w:t xml:space="preserve"> and 17-004B</w:t>
      </w:r>
      <w:r w:rsidR="00366D55">
        <w:rPr>
          <w:rStyle w:val="normaltextrun"/>
          <w:rFonts w:cs="Segoe UI"/>
          <w:szCs w:val="20"/>
          <w:lang w:val="en-US" w:eastAsia="en-GB"/>
        </w:rPr>
        <w:t xml:space="preserve"> - </w:t>
      </w:r>
      <w:r w:rsidR="009C7D36">
        <w:rPr>
          <w:rStyle w:val="normaltextrun"/>
          <w:rFonts w:cs="Segoe UI"/>
          <w:szCs w:val="20"/>
          <w:lang w:val="en-US" w:eastAsia="en-GB"/>
        </w:rPr>
        <w:t>th</w:t>
      </w:r>
      <w:r w:rsidR="00E122F0">
        <w:rPr>
          <w:rStyle w:val="normaltextrun"/>
          <w:rFonts w:cs="Segoe UI"/>
          <w:szCs w:val="20"/>
          <w:lang w:val="en-US" w:eastAsia="en-GB"/>
        </w:rPr>
        <w:t>ese</w:t>
      </w:r>
      <w:r w:rsidR="009C7D36">
        <w:rPr>
          <w:rStyle w:val="normaltextrun"/>
          <w:rFonts w:cs="Segoe UI"/>
          <w:szCs w:val="20"/>
          <w:lang w:val="en-US" w:eastAsia="en-GB"/>
        </w:rPr>
        <w:t xml:space="preserve"> land </w:t>
      </w:r>
      <w:r w:rsidR="00E122F0">
        <w:rPr>
          <w:rStyle w:val="normaltextrun"/>
          <w:rFonts w:cs="Segoe UI"/>
          <w:szCs w:val="20"/>
          <w:lang w:val="en-US" w:eastAsia="en-GB"/>
        </w:rPr>
        <w:t xml:space="preserve">parcels </w:t>
      </w:r>
      <w:r w:rsidR="009C7D36">
        <w:rPr>
          <w:rStyle w:val="normaltextrun"/>
          <w:rFonts w:cs="Segoe UI"/>
          <w:szCs w:val="20"/>
          <w:lang w:val="en-US" w:eastAsia="en-GB"/>
        </w:rPr>
        <w:t xml:space="preserve">form part of the towpath and footpath 76 and </w:t>
      </w:r>
      <w:r w:rsidR="00A7213A">
        <w:rPr>
          <w:rStyle w:val="normaltextrun"/>
          <w:rFonts w:cs="Segoe UI"/>
          <w:szCs w:val="20"/>
          <w:lang w:val="en-US" w:eastAsia="en-GB"/>
        </w:rPr>
        <w:t xml:space="preserve">the </w:t>
      </w:r>
      <w:r w:rsidR="00251A1C">
        <w:rPr>
          <w:rStyle w:val="normaltextrun"/>
          <w:rFonts w:cs="Segoe UI"/>
          <w:szCs w:val="20"/>
          <w:lang w:val="en-US" w:eastAsia="en-GB"/>
        </w:rPr>
        <w:t>Applicant</w:t>
      </w:r>
      <w:r w:rsidR="00A7213A">
        <w:rPr>
          <w:rStyle w:val="normaltextrun"/>
          <w:rFonts w:cs="Segoe UI"/>
          <w:szCs w:val="20"/>
          <w:lang w:val="en-US" w:eastAsia="en-GB"/>
        </w:rPr>
        <w:t xml:space="preserve"> is </w:t>
      </w:r>
      <w:r w:rsidR="00251A1C">
        <w:rPr>
          <w:rStyle w:val="normaltextrun"/>
          <w:rFonts w:cs="Segoe UI"/>
          <w:szCs w:val="20"/>
          <w:lang w:val="en-US" w:eastAsia="en-GB"/>
        </w:rPr>
        <w:t>seeking</w:t>
      </w:r>
      <w:r w:rsidR="009C7D36" w:rsidRPr="009462D8">
        <w:rPr>
          <w:rStyle w:val="normaltextrun"/>
          <w:rFonts w:cs="Segoe UI"/>
          <w:szCs w:val="20"/>
          <w:lang w:val="en-US" w:eastAsia="en-GB"/>
        </w:rPr>
        <w:t xml:space="preserve"> temporary possession related to access for construction.  </w:t>
      </w:r>
      <w:r w:rsidR="006E75B7">
        <w:rPr>
          <w:rStyle w:val="normaltextrun"/>
          <w:rFonts w:cs="Segoe UI"/>
          <w:szCs w:val="20"/>
          <w:lang w:val="en-US" w:eastAsia="en-GB"/>
        </w:rPr>
        <w:t xml:space="preserve">The </w:t>
      </w:r>
      <w:r w:rsidR="00251A1C">
        <w:rPr>
          <w:rStyle w:val="normaltextrun"/>
          <w:rFonts w:cs="Segoe UI"/>
          <w:szCs w:val="20"/>
          <w:lang w:val="en-US" w:eastAsia="en-GB"/>
        </w:rPr>
        <w:t>schedule</w:t>
      </w:r>
      <w:r w:rsidR="006E75B7">
        <w:rPr>
          <w:rStyle w:val="normaltextrun"/>
          <w:rFonts w:cs="Segoe UI"/>
          <w:szCs w:val="20"/>
          <w:lang w:val="en-US" w:eastAsia="en-GB"/>
        </w:rPr>
        <w:t xml:space="preserve"> </w:t>
      </w:r>
      <w:r w:rsidR="008D7A6E">
        <w:rPr>
          <w:rStyle w:val="normaltextrun"/>
          <w:rFonts w:cs="Segoe UI"/>
          <w:szCs w:val="20"/>
          <w:lang w:val="en-US" w:eastAsia="en-GB"/>
        </w:rPr>
        <w:t>sets out “</w:t>
      </w:r>
      <w:r w:rsidR="008D7A6E" w:rsidRPr="008D7A6E">
        <w:rPr>
          <w:rStyle w:val="normaltextrun"/>
          <w:rFonts w:cs="Segoe UI"/>
          <w:i/>
          <w:iCs/>
          <w:szCs w:val="20"/>
          <w:lang w:val="en-US" w:eastAsia="en-GB"/>
        </w:rPr>
        <w:t>the footpath can be temporarily stopped up alongside the canal to construct lineside fencing. The construction team will use this route to transport materials and construct the fence and may require to lay down materials temporarily on the towpath during construction.”</w:t>
      </w:r>
      <w:r w:rsidR="008D7A6E">
        <w:rPr>
          <w:rStyle w:val="normaltextrun"/>
          <w:rFonts w:cs="Segoe UI"/>
          <w:i/>
          <w:iCs/>
          <w:szCs w:val="20"/>
          <w:lang w:val="en-US" w:eastAsia="en-GB"/>
        </w:rPr>
        <w:t xml:space="preserve">  </w:t>
      </w:r>
    </w:p>
    <w:p w14:paraId="0B5F4158" w14:textId="1EFAB7A9" w:rsidR="0004286C" w:rsidRDefault="0060209F" w:rsidP="0060209F">
      <w:pPr>
        <w:ind w:left="720" w:hanging="720"/>
        <w:rPr>
          <w:rStyle w:val="normaltextrun"/>
          <w:rFonts w:cs="Segoe UI"/>
          <w:szCs w:val="20"/>
          <w:lang w:val="en-US" w:eastAsia="en-GB"/>
        </w:rPr>
      </w:pPr>
      <w:r>
        <w:rPr>
          <w:rStyle w:val="normaltextrun"/>
          <w:rFonts w:cs="Segoe UI"/>
          <w:szCs w:val="20"/>
          <w:lang w:val="en-US" w:eastAsia="en-GB"/>
        </w:rPr>
        <w:t>2.30</w:t>
      </w:r>
      <w:r>
        <w:rPr>
          <w:rStyle w:val="normaltextrun"/>
          <w:rFonts w:cs="Segoe UI"/>
          <w:szCs w:val="20"/>
          <w:lang w:val="en-US" w:eastAsia="en-GB"/>
        </w:rPr>
        <w:tab/>
      </w:r>
      <w:r w:rsidR="0004286C" w:rsidRPr="0004286C">
        <w:rPr>
          <w:rStyle w:val="normaltextrun"/>
          <w:rFonts w:cs="Segoe UI"/>
          <w:szCs w:val="20"/>
          <w:lang w:val="en-US" w:eastAsia="en-GB"/>
        </w:rPr>
        <w:t>We would want confirmation that th</w:t>
      </w:r>
      <w:r w:rsidR="00E74C35">
        <w:rPr>
          <w:rStyle w:val="normaltextrun"/>
          <w:rFonts w:cs="Segoe UI"/>
          <w:szCs w:val="20"/>
          <w:lang w:val="en-US" w:eastAsia="en-GB"/>
        </w:rPr>
        <w:t>ere</w:t>
      </w:r>
      <w:r w:rsidR="0004286C" w:rsidRPr="0004286C">
        <w:rPr>
          <w:rStyle w:val="normaltextrun"/>
          <w:rFonts w:cs="Segoe UI"/>
          <w:szCs w:val="20"/>
          <w:lang w:val="en-US" w:eastAsia="en-GB"/>
        </w:rPr>
        <w:t xml:space="preserve"> would</w:t>
      </w:r>
      <w:r w:rsidR="00E74C35">
        <w:rPr>
          <w:rStyle w:val="normaltextrun"/>
          <w:rFonts w:cs="Segoe UI"/>
          <w:szCs w:val="20"/>
          <w:lang w:val="en-US" w:eastAsia="en-GB"/>
        </w:rPr>
        <w:t xml:space="preserve"> only</w:t>
      </w:r>
      <w:r w:rsidR="0004286C" w:rsidRPr="0004286C">
        <w:rPr>
          <w:rStyle w:val="normaltextrun"/>
          <w:rFonts w:cs="Segoe UI"/>
          <w:szCs w:val="20"/>
          <w:lang w:val="en-US" w:eastAsia="en-GB"/>
        </w:rPr>
        <w:t xml:space="preserve"> be access on foot only along the towpath, with no vehicular access</w:t>
      </w:r>
      <w:r w:rsidR="00A430C3">
        <w:rPr>
          <w:rStyle w:val="normaltextrun"/>
          <w:rFonts w:cs="Segoe UI"/>
          <w:szCs w:val="20"/>
          <w:lang w:val="en-US" w:eastAsia="en-GB"/>
        </w:rPr>
        <w:t xml:space="preserve"> or </w:t>
      </w:r>
      <w:r w:rsidR="0004286C" w:rsidRPr="0004286C">
        <w:rPr>
          <w:rStyle w:val="normaltextrun"/>
          <w:rFonts w:cs="Segoe UI"/>
          <w:szCs w:val="20"/>
          <w:lang w:val="en-US" w:eastAsia="en-GB"/>
        </w:rPr>
        <w:t>use along the towpath.   We would require confirmation that there would be no permanent fencing on our land.</w:t>
      </w:r>
    </w:p>
    <w:p w14:paraId="6FF9CF07" w14:textId="353F6180" w:rsidR="007F61A7" w:rsidRDefault="0060209F" w:rsidP="0060209F">
      <w:pPr>
        <w:ind w:left="720" w:hanging="720"/>
        <w:rPr>
          <w:rStyle w:val="normaltextrun"/>
          <w:rFonts w:cs="Segoe UI"/>
          <w:szCs w:val="20"/>
          <w:lang w:val="en-US" w:eastAsia="en-GB"/>
        </w:rPr>
      </w:pPr>
      <w:r>
        <w:rPr>
          <w:rStyle w:val="normaltextrun"/>
          <w:rFonts w:cs="Segoe UI"/>
          <w:szCs w:val="20"/>
          <w:lang w:val="en-US" w:eastAsia="en-GB"/>
        </w:rPr>
        <w:t>2.31</w:t>
      </w:r>
      <w:r>
        <w:rPr>
          <w:rStyle w:val="normaltextrun"/>
          <w:rFonts w:cs="Segoe UI"/>
          <w:szCs w:val="20"/>
          <w:lang w:val="en-US" w:eastAsia="en-GB"/>
        </w:rPr>
        <w:tab/>
      </w:r>
      <w:r w:rsidR="00202024" w:rsidRPr="00202024">
        <w:rPr>
          <w:rStyle w:val="normaltextrun"/>
          <w:rFonts w:cs="Segoe UI"/>
          <w:szCs w:val="20"/>
          <w:lang w:val="en-US" w:eastAsia="en-GB"/>
        </w:rPr>
        <w:t xml:space="preserve">It is unclear if a diversion route is being provided and how the Trust would be able to manage and maintain </w:t>
      </w:r>
      <w:r w:rsidR="00954D15">
        <w:rPr>
          <w:rStyle w:val="normaltextrun"/>
          <w:rFonts w:cs="Segoe UI"/>
          <w:szCs w:val="20"/>
          <w:lang w:val="en-US" w:eastAsia="en-GB"/>
        </w:rPr>
        <w:t>its</w:t>
      </w:r>
      <w:r w:rsidR="00241F1A">
        <w:rPr>
          <w:rStyle w:val="normaltextrun"/>
          <w:rFonts w:cs="Segoe UI"/>
          <w:szCs w:val="20"/>
          <w:lang w:val="en-US" w:eastAsia="en-GB"/>
        </w:rPr>
        <w:t xml:space="preserve"> </w:t>
      </w:r>
      <w:r w:rsidR="00202024" w:rsidRPr="00202024">
        <w:rPr>
          <w:rStyle w:val="normaltextrun"/>
          <w:rFonts w:cs="Segoe UI"/>
          <w:szCs w:val="20"/>
          <w:lang w:val="en-US" w:eastAsia="en-GB"/>
        </w:rPr>
        <w:t>infrastructure</w:t>
      </w:r>
      <w:r w:rsidR="00241F1A">
        <w:rPr>
          <w:rStyle w:val="normaltextrun"/>
          <w:rFonts w:cs="Segoe UI"/>
          <w:szCs w:val="20"/>
          <w:lang w:val="en-US" w:eastAsia="en-GB"/>
        </w:rPr>
        <w:t xml:space="preserve"> and </w:t>
      </w:r>
      <w:r w:rsidR="00202024" w:rsidRPr="00202024">
        <w:rPr>
          <w:rStyle w:val="normaltextrun"/>
          <w:rFonts w:cs="Segoe UI"/>
          <w:szCs w:val="20"/>
          <w:lang w:val="en-US" w:eastAsia="en-GB"/>
        </w:rPr>
        <w:t xml:space="preserve">undertaking. There is however a dual towpath here, with a towpath on the offside of the canal too, which carries footpath 77 and </w:t>
      </w:r>
      <w:r w:rsidR="00241F1A">
        <w:rPr>
          <w:rStyle w:val="normaltextrun"/>
          <w:rFonts w:cs="Segoe UI"/>
          <w:szCs w:val="20"/>
          <w:lang w:val="en-US" w:eastAsia="en-GB"/>
        </w:rPr>
        <w:t>it</w:t>
      </w:r>
      <w:r w:rsidR="00202024" w:rsidRPr="00202024">
        <w:rPr>
          <w:rStyle w:val="normaltextrun"/>
          <w:rFonts w:cs="Segoe UI"/>
          <w:szCs w:val="20"/>
          <w:lang w:val="en-US" w:eastAsia="en-GB"/>
        </w:rPr>
        <w:t xml:space="preserve"> appear</w:t>
      </w:r>
      <w:r w:rsidR="00241F1A">
        <w:rPr>
          <w:rStyle w:val="normaltextrun"/>
          <w:rFonts w:cs="Segoe UI"/>
          <w:szCs w:val="20"/>
          <w:lang w:val="en-US" w:eastAsia="en-GB"/>
        </w:rPr>
        <w:t>s</w:t>
      </w:r>
      <w:r w:rsidR="00202024" w:rsidRPr="00202024">
        <w:rPr>
          <w:rStyle w:val="normaltextrun"/>
          <w:rFonts w:cs="Segoe UI"/>
          <w:szCs w:val="20"/>
          <w:lang w:val="en-US" w:eastAsia="en-GB"/>
        </w:rPr>
        <w:t xml:space="preserve"> t</w:t>
      </w:r>
      <w:r w:rsidR="00241F1A">
        <w:rPr>
          <w:rStyle w:val="normaltextrun"/>
          <w:rFonts w:cs="Segoe UI"/>
          <w:szCs w:val="20"/>
          <w:lang w:val="en-US" w:eastAsia="en-GB"/>
        </w:rPr>
        <w:t>here is potential to</w:t>
      </w:r>
      <w:r w:rsidR="00202024" w:rsidRPr="00202024">
        <w:rPr>
          <w:rStyle w:val="normaltextrun"/>
          <w:rFonts w:cs="Segoe UI"/>
          <w:szCs w:val="20"/>
          <w:lang w:val="en-US" w:eastAsia="en-GB"/>
        </w:rPr>
        <w:t xml:space="preserve"> provide an alternative route.  However, no such diversion routes appear to have been offered by the Applicant.</w:t>
      </w:r>
      <w:r w:rsidR="007F4C7F" w:rsidRPr="007F4C7F">
        <w:t xml:space="preserve"> </w:t>
      </w:r>
      <w:r w:rsidR="007F4C7F" w:rsidRPr="007F4C7F">
        <w:rPr>
          <w:rStyle w:val="normaltextrun"/>
          <w:rFonts w:cs="Segoe UI"/>
          <w:szCs w:val="20"/>
          <w:lang w:val="en-US" w:eastAsia="en-GB"/>
        </w:rPr>
        <w:t xml:space="preserve">It is unclear if a diversion route is being provided and how the Trust would be able to manage and maintain </w:t>
      </w:r>
      <w:r w:rsidR="00DB4044">
        <w:rPr>
          <w:rStyle w:val="normaltextrun"/>
          <w:rFonts w:cs="Segoe UI"/>
          <w:szCs w:val="20"/>
          <w:lang w:val="en-US" w:eastAsia="en-GB"/>
        </w:rPr>
        <w:t>its</w:t>
      </w:r>
      <w:r w:rsidR="007F4C7F" w:rsidRPr="007F4C7F">
        <w:rPr>
          <w:rStyle w:val="normaltextrun"/>
          <w:rFonts w:cs="Segoe UI"/>
          <w:szCs w:val="20"/>
          <w:lang w:val="en-US" w:eastAsia="en-GB"/>
        </w:rPr>
        <w:t xml:space="preserve"> infrastructure</w:t>
      </w:r>
      <w:r w:rsidR="00DB4044">
        <w:rPr>
          <w:rStyle w:val="normaltextrun"/>
          <w:rFonts w:cs="Segoe UI"/>
          <w:szCs w:val="20"/>
          <w:lang w:val="en-US" w:eastAsia="en-GB"/>
        </w:rPr>
        <w:t xml:space="preserve"> and </w:t>
      </w:r>
      <w:r w:rsidR="007F4C7F" w:rsidRPr="007F4C7F">
        <w:rPr>
          <w:rStyle w:val="normaltextrun"/>
          <w:rFonts w:cs="Segoe UI"/>
          <w:szCs w:val="20"/>
          <w:lang w:val="en-US" w:eastAsia="en-GB"/>
        </w:rPr>
        <w:t>undertaking.</w:t>
      </w:r>
    </w:p>
    <w:p w14:paraId="10168D7B" w14:textId="7E4011C8" w:rsidR="00F42056" w:rsidRPr="00F42056" w:rsidRDefault="004C11EC" w:rsidP="004C11EC">
      <w:pPr>
        <w:ind w:left="720" w:hanging="720"/>
        <w:rPr>
          <w:rStyle w:val="normaltextrun"/>
          <w:rFonts w:cs="Segoe UI"/>
          <w:szCs w:val="20"/>
          <w:lang w:val="en-US" w:eastAsia="en-GB"/>
        </w:rPr>
      </w:pPr>
      <w:r>
        <w:rPr>
          <w:rStyle w:val="normaltextrun"/>
          <w:rFonts w:cs="Segoe UI"/>
          <w:szCs w:val="20"/>
          <w:lang w:val="en-US" w:eastAsia="en-GB"/>
        </w:rPr>
        <w:t>2.32</w:t>
      </w:r>
      <w:r>
        <w:rPr>
          <w:rStyle w:val="normaltextrun"/>
          <w:rFonts w:cs="Segoe UI"/>
          <w:szCs w:val="20"/>
          <w:lang w:val="en-US" w:eastAsia="en-GB"/>
        </w:rPr>
        <w:tab/>
      </w:r>
      <w:r w:rsidR="00B7423B" w:rsidRPr="00B7423B">
        <w:rPr>
          <w:rStyle w:val="normaltextrun"/>
          <w:rFonts w:cs="Segoe UI"/>
          <w:szCs w:val="20"/>
          <w:lang w:val="en-US" w:eastAsia="en-GB"/>
        </w:rPr>
        <w:t>We also note that the powers under article 23 (1)(b) and (c) in terms of using the canal to transport goods and materials.</w:t>
      </w:r>
      <w:r w:rsidR="004834CD">
        <w:rPr>
          <w:rStyle w:val="normaltextrun"/>
          <w:rFonts w:cs="Segoe UI"/>
          <w:szCs w:val="20"/>
          <w:lang w:val="en-US" w:eastAsia="en-GB"/>
        </w:rPr>
        <w:t xml:space="preserve">  </w:t>
      </w:r>
      <w:r w:rsidR="00F42056" w:rsidRPr="00F42056">
        <w:rPr>
          <w:rStyle w:val="normaltextrun"/>
          <w:rFonts w:cs="Segoe UI"/>
          <w:szCs w:val="20"/>
          <w:lang w:val="en-US" w:eastAsia="en-GB"/>
        </w:rPr>
        <w:t xml:space="preserve">It is unclear how the waterway and </w:t>
      </w:r>
      <w:r w:rsidR="00436474">
        <w:rPr>
          <w:rStyle w:val="normaltextrun"/>
          <w:rFonts w:cs="Segoe UI"/>
          <w:szCs w:val="20"/>
          <w:lang w:val="en-US" w:eastAsia="en-GB"/>
        </w:rPr>
        <w:t>its users</w:t>
      </w:r>
      <w:r w:rsidR="00F42056" w:rsidRPr="00F42056">
        <w:rPr>
          <w:rStyle w:val="normaltextrun"/>
          <w:rFonts w:cs="Segoe UI"/>
          <w:szCs w:val="20"/>
          <w:lang w:val="en-US" w:eastAsia="en-GB"/>
        </w:rPr>
        <w:t xml:space="preserve"> would be impacted here, especially </w:t>
      </w:r>
      <w:r w:rsidR="00DB7F79">
        <w:rPr>
          <w:rStyle w:val="normaltextrun"/>
          <w:rFonts w:cs="Segoe UI"/>
          <w:szCs w:val="20"/>
          <w:lang w:val="en-US" w:eastAsia="en-GB"/>
        </w:rPr>
        <w:t>boaters</w:t>
      </w:r>
      <w:r w:rsidR="00F42056" w:rsidRPr="00F42056">
        <w:rPr>
          <w:rStyle w:val="normaltextrun"/>
          <w:rFonts w:cs="Segoe UI"/>
          <w:szCs w:val="20"/>
          <w:lang w:val="en-US" w:eastAsia="en-GB"/>
        </w:rPr>
        <w:t xml:space="preserve"> operating locks No.25 to No.30.   The Trust would also want to ensure that any works do not impede our maintenance and operation of the waterway, especially </w:t>
      </w:r>
      <w:r w:rsidR="00DB7F79">
        <w:rPr>
          <w:rStyle w:val="normaltextrun"/>
          <w:rFonts w:cs="Segoe UI"/>
          <w:szCs w:val="20"/>
          <w:lang w:val="en-US" w:eastAsia="en-GB"/>
        </w:rPr>
        <w:t>in the event of any emergency</w:t>
      </w:r>
      <w:r w:rsidR="00F42056" w:rsidRPr="00F42056">
        <w:rPr>
          <w:rStyle w:val="normaltextrun"/>
          <w:rFonts w:cs="Segoe UI"/>
          <w:szCs w:val="20"/>
          <w:lang w:val="en-US" w:eastAsia="en-GB"/>
        </w:rPr>
        <w:t>.</w:t>
      </w:r>
      <w:r w:rsidR="00DB7F79">
        <w:rPr>
          <w:rStyle w:val="normaltextrun"/>
          <w:rFonts w:cs="Segoe UI"/>
          <w:szCs w:val="20"/>
          <w:lang w:val="en-US" w:eastAsia="en-GB"/>
        </w:rPr>
        <w:t xml:space="preserve"> </w:t>
      </w:r>
      <w:r w:rsidR="00F42056" w:rsidRPr="00F42056">
        <w:rPr>
          <w:rStyle w:val="normaltextrun"/>
          <w:rFonts w:cs="Segoe UI"/>
          <w:szCs w:val="20"/>
          <w:lang w:val="en-US" w:eastAsia="en-GB"/>
        </w:rPr>
        <w:t xml:space="preserve"> </w:t>
      </w:r>
    </w:p>
    <w:p w14:paraId="6CEA4614" w14:textId="32653761" w:rsidR="00102EA5" w:rsidRDefault="004C11EC" w:rsidP="004C11EC">
      <w:pPr>
        <w:ind w:left="720" w:hanging="720"/>
        <w:rPr>
          <w:rStyle w:val="normaltextrun"/>
          <w:rFonts w:cs="Segoe UI"/>
          <w:szCs w:val="20"/>
          <w:lang w:val="en-US" w:eastAsia="en-GB"/>
        </w:rPr>
      </w:pPr>
      <w:r>
        <w:rPr>
          <w:rStyle w:val="normaltextrun"/>
          <w:rFonts w:cs="Segoe UI"/>
          <w:szCs w:val="20"/>
          <w:lang w:val="en-US" w:eastAsia="en-GB"/>
        </w:rPr>
        <w:t>2.33</w:t>
      </w:r>
      <w:r>
        <w:rPr>
          <w:rStyle w:val="normaltextrun"/>
          <w:rFonts w:cs="Segoe UI"/>
          <w:szCs w:val="20"/>
          <w:lang w:val="en-US" w:eastAsia="en-GB"/>
        </w:rPr>
        <w:tab/>
      </w:r>
      <w:r w:rsidR="00102EA5" w:rsidRPr="00102EA5">
        <w:rPr>
          <w:rStyle w:val="normaltextrun"/>
          <w:rFonts w:cs="Segoe UI"/>
          <w:szCs w:val="20"/>
          <w:lang w:val="en-US" w:eastAsia="en-GB"/>
        </w:rPr>
        <w:t>Fishing rights (to the benefit of Slaithwaite &amp; District Angling Club) also exist along this stretch of canal. It is unclear whether and how these rights would be interfered.</w:t>
      </w:r>
    </w:p>
    <w:p w14:paraId="252FBCE1" w14:textId="7B83201E" w:rsidR="00F42056" w:rsidRDefault="004C11EC" w:rsidP="004C11EC">
      <w:pPr>
        <w:ind w:left="720" w:hanging="720"/>
        <w:rPr>
          <w:rStyle w:val="normaltextrun"/>
          <w:rFonts w:cs="Segoe UI"/>
          <w:szCs w:val="20"/>
          <w:lang w:val="en-US" w:eastAsia="en-GB"/>
        </w:rPr>
      </w:pPr>
      <w:r>
        <w:rPr>
          <w:rStyle w:val="normaltextrun"/>
          <w:rFonts w:cs="Segoe UI"/>
          <w:szCs w:val="20"/>
          <w:lang w:val="en-US" w:eastAsia="en-GB"/>
        </w:rPr>
        <w:t>2.34</w:t>
      </w:r>
      <w:r>
        <w:rPr>
          <w:rStyle w:val="normaltextrun"/>
          <w:rFonts w:cs="Segoe UI"/>
          <w:szCs w:val="20"/>
          <w:lang w:val="en-US" w:eastAsia="en-GB"/>
        </w:rPr>
        <w:tab/>
      </w:r>
      <w:r w:rsidR="00F42056" w:rsidRPr="00F42056">
        <w:rPr>
          <w:rStyle w:val="normaltextrun"/>
          <w:rFonts w:cs="Segoe UI"/>
          <w:szCs w:val="20"/>
          <w:lang w:val="en-US" w:eastAsia="en-GB"/>
        </w:rPr>
        <w:t xml:space="preserve">As set out within Appendix A of our objection letter, in relation to Route Drawing Sheet No.17, we have concerns in terms of the visual impact of the works here on the canal corridor due to potential vegetation removal and the siting and design of the proposed fencing.  </w:t>
      </w:r>
      <w:r w:rsidR="0074010B" w:rsidRPr="0074010B">
        <w:rPr>
          <w:rStyle w:val="normaltextrun"/>
          <w:rFonts w:cs="Segoe UI"/>
          <w:szCs w:val="20"/>
          <w:lang w:val="en-US" w:eastAsia="en-GB"/>
        </w:rPr>
        <w:t>At the Inquiry we will elaborate further on these concerns if required</w:t>
      </w:r>
      <w:r w:rsidR="0074010B">
        <w:rPr>
          <w:rStyle w:val="normaltextrun"/>
          <w:rFonts w:cs="Segoe UI"/>
          <w:szCs w:val="20"/>
          <w:lang w:val="en-US" w:eastAsia="en-GB"/>
        </w:rPr>
        <w:t>.</w:t>
      </w:r>
    </w:p>
    <w:p w14:paraId="4F7DEEA6" w14:textId="1EEACEE8" w:rsidR="007F61A7" w:rsidRDefault="004C11EC" w:rsidP="004C11EC">
      <w:pPr>
        <w:ind w:left="720" w:hanging="720"/>
        <w:rPr>
          <w:rStyle w:val="normaltextrun"/>
          <w:rFonts w:cs="Segoe UI"/>
          <w:szCs w:val="20"/>
          <w:lang w:val="en-US" w:eastAsia="en-GB"/>
        </w:rPr>
      </w:pPr>
      <w:r>
        <w:rPr>
          <w:rStyle w:val="normaltextrun"/>
          <w:rFonts w:cs="Segoe UI"/>
          <w:szCs w:val="20"/>
          <w:lang w:val="en-US" w:eastAsia="en-GB"/>
        </w:rPr>
        <w:t>2.35</w:t>
      </w:r>
      <w:r>
        <w:rPr>
          <w:rStyle w:val="normaltextrun"/>
          <w:rFonts w:cs="Segoe UI"/>
          <w:szCs w:val="20"/>
          <w:lang w:val="en-US" w:eastAsia="en-GB"/>
        </w:rPr>
        <w:tab/>
      </w:r>
      <w:r w:rsidR="007F61A7" w:rsidRPr="007F61A7">
        <w:rPr>
          <w:rStyle w:val="normaltextrun"/>
          <w:rFonts w:cs="Segoe UI"/>
          <w:szCs w:val="20"/>
          <w:lang w:val="en-US" w:eastAsia="en-GB"/>
        </w:rPr>
        <w:t xml:space="preserve">The Book of Reference and notices received by the Trust under Rule 14 (4) of the Transport and Works Act (Applications and Objections Procedure) (England and Wales) Rules 2006 in relation to the compulsory purchase of our land also include plot </w:t>
      </w:r>
      <w:r w:rsidR="009D5EEE" w:rsidRPr="009D5EEE">
        <w:rPr>
          <w:rStyle w:val="normaltextrun"/>
          <w:rFonts w:cs="Segoe UI"/>
          <w:szCs w:val="20"/>
          <w:lang w:val="en-US" w:eastAsia="en-GB"/>
        </w:rPr>
        <w:t>18-001</w:t>
      </w:r>
      <w:r w:rsidR="009D5EEE">
        <w:rPr>
          <w:rStyle w:val="normaltextrun"/>
          <w:rFonts w:cs="Segoe UI"/>
          <w:szCs w:val="20"/>
          <w:lang w:val="en-US" w:eastAsia="en-GB"/>
        </w:rPr>
        <w:t xml:space="preserve"> </w:t>
      </w:r>
      <w:r w:rsidR="007F61A7" w:rsidRPr="007F61A7">
        <w:rPr>
          <w:rStyle w:val="normaltextrun"/>
          <w:rFonts w:cs="Segoe UI"/>
          <w:szCs w:val="20"/>
          <w:lang w:val="en-US" w:eastAsia="en-GB"/>
        </w:rPr>
        <w:t>which relate</w:t>
      </w:r>
      <w:r w:rsidR="00F0042F">
        <w:rPr>
          <w:rStyle w:val="normaltextrun"/>
          <w:rFonts w:cs="Segoe UI"/>
          <w:szCs w:val="20"/>
          <w:lang w:val="en-US" w:eastAsia="en-GB"/>
        </w:rPr>
        <w:t>s</w:t>
      </w:r>
      <w:r w:rsidR="007F61A7" w:rsidRPr="007F61A7">
        <w:rPr>
          <w:rStyle w:val="normaltextrun"/>
          <w:rFonts w:cs="Segoe UI"/>
          <w:szCs w:val="20"/>
          <w:lang w:val="en-US" w:eastAsia="en-GB"/>
        </w:rPr>
        <w:t xml:space="preserve"> to works at </w:t>
      </w:r>
      <w:r w:rsidR="00BE2D6D">
        <w:rPr>
          <w:rStyle w:val="normaltextrun"/>
          <w:rFonts w:cs="Segoe UI"/>
          <w:szCs w:val="20"/>
          <w:lang w:val="en-US" w:eastAsia="en-GB"/>
        </w:rPr>
        <w:t>Ward Lane</w:t>
      </w:r>
      <w:r w:rsidR="00892B2B">
        <w:rPr>
          <w:rStyle w:val="normaltextrun"/>
          <w:rFonts w:cs="Segoe UI"/>
          <w:szCs w:val="20"/>
          <w:lang w:val="en-US" w:eastAsia="en-GB"/>
        </w:rPr>
        <w:t xml:space="preserve"> Overbridge (MVL</w:t>
      </w:r>
      <w:r w:rsidR="00124A08">
        <w:rPr>
          <w:rStyle w:val="normaltextrun"/>
          <w:rFonts w:cs="Segoe UI"/>
          <w:szCs w:val="20"/>
          <w:lang w:val="en-US" w:eastAsia="en-GB"/>
        </w:rPr>
        <w:t>3/36)</w:t>
      </w:r>
      <w:r w:rsidR="00BE2D6D">
        <w:rPr>
          <w:rStyle w:val="normaltextrun"/>
          <w:rFonts w:cs="Segoe UI"/>
          <w:szCs w:val="20"/>
          <w:lang w:val="en-US" w:eastAsia="en-GB"/>
        </w:rPr>
        <w:t xml:space="preserve">. </w:t>
      </w:r>
      <w:r w:rsidR="007F61A7" w:rsidRPr="007F61A7">
        <w:rPr>
          <w:rStyle w:val="normaltextrun"/>
          <w:rFonts w:cs="Segoe UI"/>
          <w:szCs w:val="20"/>
          <w:lang w:val="en-US" w:eastAsia="en-GB"/>
        </w:rPr>
        <w:t>The schedule makes no reference to th</w:t>
      </w:r>
      <w:r w:rsidR="001D6AEB">
        <w:rPr>
          <w:rStyle w:val="normaltextrun"/>
          <w:rFonts w:cs="Segoe UI"/>
          <w:szCs w:val="20"/>
          <w:lang w:val="en-US" w:eastAsia="en-GB"/>
        </w:rPr>
        <w:t>is</w:t>
      </w:r>
      <w:r w:rsidR="007F61A7" w:rsidRPr="007F61A7">
        <w:rPr>
          <w:rStyle w:val="normaltextrun"/>
          <w:rFonts w:cs="Segoe UI"/>
          <w:szCs w:val="20"/>
          <w:lang w:val="en-US" w:eastAsia="en-GB"/>
        </w:rPr>
        <w:t xml:space="preserve"> plot.  We may have further representations to make on th</w:t>
      </w:r>
      <w:r w:rsidR="009D5EEE">
        <w:rPr>
          <w:rStyle w:val="normaltextrun"/>
          <w:rFonts w:cs="Segoe UI"/>
          <w:szCs w:val="20"/>
          <w:lang w:val="en-US" w:eastAsia="en-GB"/>
        </w:rPr>
        <w:t>is</w:t>
      </w:r>
      <w:r w:rsidR="007F61A7" w:rsidRPr="007F61A7">
        <w:rPr>
          <w:rStyle w:val="normaltextrun"/>
          <w:rFonts w:cs="Segoe UI"/>
          <w:szCs w:val="20"/>
          <w:lang w:val="en-US" w:eastAsia="en-GB"/>
        </w:rPr>
        <w:t xml:space="preserve"> plot</w:t>
      </w:r>
      <w:r w:rsidR="00F574B5">
        <w:rPr>
          <w:rStyle w:val="normaltextrun"/>
          <w:rFonts w:cs="Segoe UI"/>
          <w:szCs w:val="20"/>
          <w:lang w:val="en-US" w:eastAsia="en-GB"/>
        </w:rPr>
        <w:t xml:space="preserve">, in addition to those within </w:t>
      </w:r>
      <w:r w:rsidR="00892B2B">
        <w:rPr>
          <w:rStyle w:val="normaltextrun"/>
          <w:rFonts w:cs="Segoe UI"/>
          <w:szCs w:val="20"/>
          <w:lang w:val="en-US" w:eastAsia="en-GB"/>
        </w:rPr>
        <w:t>Appendix</w:t>
      </w:r>
      <w:r w:rsidR="00F574B5">
        <w:rPr>
          <w:rStyle w:val="normaltextrun"/>
          <w:rFonts w:cs="Segoe UI"/>
          <w:szCs w:val="20"/>
          <w:lang w:val="en-US" w:eastAsia="en-GB"/>
        </w:rPr>
        <w:t xml:space="preserve"> A to our objection letter (</w:t>
      </w:r>
      <w:r w:rsidR="00892B2B">
        <w:rPr>
          <w:rStyle w:val="normaltextrun"/>
          <w:rFonts w:cs="Segoe UI"/>
          <w:szCs w:val="20"/>
          <w:lang w:val="en-US" w:eastAsia="en-GB"/>
        </w:rPr>
        <w:t>Drawing Sheet 18)</w:t>
      </w:r>
      <w:r w:rsidR="009D5EEE">
        <w:rPr>
          <w:rStyle w:val="normaltextrun"/>
          <w:rFonts w:cs="Segoe UI"/>
          <w:szCs w:val="20"/>
          <w:lang w:val="en-US" w:eastAsia="en-GB"/>
        </w:rPr>
        <w:t xml:space="preserve"> depending on how ou</w:t>
      </w:r>
      <w:r w:rsidR="00F574B5">
        <w:rPr>
          <w:rStyle w:val="normaltextrun"/>
          <w:rFonts w:cs="Segoe UI"/>
          <w:szCs w:val="20"/>
          <w:lang w:val="en-US" w:eastAsia="en-GB"/>
        </w:rPr>
        <w:t>r</w:t>
      </w:r>
      <w:r w:rsidR="009D5EEE">
        <w:rPr>
          <w:rStyle w:val="normaltextrun"/>
          <w:rFonts w:cs="Segoe UI"/>
          <w:szCs w:val="20"/>
          <w:lang w:val="en-US" w:eastAsia="en-GB"/>
        </w:rPr>
        <w:t xml:space="preserve"> land interests would be impacted. </w:t>
      </w:r>
    </w:p>
    <w:p w14:paraId="794C8BB3" w14:textId="73FAB364" w:rsidR="00366D55" w:rsidRDefault="00112E81" w:rsidP="00112E81">
      <w:pPr>
        <w:ind w:left="720" w:hanging="720"/>
        <w:rPr>
          <w:rStyle w:val="normaltextrun"/>
          <w:rFonts w:cs="Segoe UI"/>
          <w:szCs w:val="20"/>
          <w:lang w:val="en-US" w:eastAsia="en-GB"/>
        </w:rPr>
      </w:pPr>
      <w:r>
        <w:rPr>
          <w:rStyle w:val="normaltextrun"/>
          <w:rFonts w:cs="Segoe UI"/>
          <w:szCs w:val="20"/>
          <w:lang w:val="en-US" w:eastAsia="en-GB"/>
        </w:rPr>
        <w:t>2.36</w:t>
      </w:r>
      <w:r>
        <w:rPr>
          <w:rStyle w:val="normaltextrun"/>
          <w:rFonts w:cs="Segoe UI"/>
          <w:szCs w:val="20"/>
          <w:lang w:val="en-US" w:eastAsia="en-GB"/>
        </w:rPr>
        <w:tab/>
      </w:r>
      <w:r w:rsidR="009B12A0" w:rsidRPr="00AE4F7A">
        <w:rPr>
          <w:rStyle w:val="normaltextrun"/>
          <w:rFonts w:cs="Segoe UI"/>
          <w:b/>
          <w:bCs/>
          <w:szCs w:val="20"/>
          <w:lang w:val="en-US" w:eastAsia="en-GB"/>
        </w:rPr>
        <w:t>Plot 19-001</w:t>
      </w:r>
      <w:r w:rsidR="009B12A0">
        <w:rPr>
          <w:rStyle w:val="normaltextrun"/>
          <w:rFonts w:cs="Segoe UI"/>
          <w:szCs w:val="20"/>
          <w:lang w:val="en-US" w:eastAsia="en-GB"/>
        </w:rPr>
        <w:t xml:space="preserve"> </w:t>
      </w:r>
      <w:r w:rsidR="0005780B">
        <w:rPr>
          <w:rStyle w:val="normaltextrun"/>
          <w:rFonts w:cs="Segoe UI"/>
          <w:szCs w:val="20"/>
          <w:lang w:val="en-US" w:eastAsia="en-GB"/>
        </w:rPr>
        <w:t>–</w:t>
      </w:r>
      <w:r w:rsidR="009B12A0">
        <w:rPr>
          <w:rStyle w:val="normaltextrun"/>
          <w:rFonts w:cs="Segoe UI"/>
          <w:szCs w:val="20"/>
          <w:lang w:val="en-US" w:eastAsia="en-GB"/>
        </w:rPr>
        <w:t xml:space="preserve"> </w:t>
      </w:r>
      <w:r w:rsidR="0005780B">
        <w:rPr>
          <w:rStyle w:val="normaltextrun"/>
          <w:rFonts w:cs="Segoe UI"/>
          <w:szCs w:val="20"/>
          <w:lang w:val="en-US" w:eastAsia="en-GB"/>
        </w:rPr>
        <w:t xml:space="preserve">this parcel of land relates to the towpath and footpath 76 and </w:t>
      </w:r>
      <w:r w:rsidR="001D6AEB">
        <w:rPr>
          <w:rStyle w:val="normaltextrun"/>
          <w:rFonts w:cs="Segoe UI"/>
          <w:szCs w:val="20"/>
          <w:lang w:val="en-US" w:eastAsia="en-GB"/>
        </w:rPr>
        <w:t>the Applicant seeks</w:t>
      </w:r>
      <w:r w:rsidR="0005780B">
        <w:rPr>
          <w:rStyle w:val="normaltextrun"/>
          <w:rFonts w:cs="Segoe UI"/>
          <w:szCs w:val="20"/>
          <w:lang w:val="en-US" w:eastAsia="en-GB"/>
        </w:rPr>
        <w:t xml:space="preserve"> temporary possession </w:t>
      </w:r>
      <w:r w:rsidR="00E45090">
        <w:rPr>
          <w:rStyle w:val="normaltextrun"/>
          <w:rFonts w:cs="Segoe UI"/>
          <w:szCs w:val="20"/>
          <w:lang w:val="en-US" w:eastAsia="en-GB"/>
        </w:rPr>
        <w:t xml:space="preserve">for the same works as </w:t>
      </w:r>
      <w:r w:rsidR="00E45090" w:rsidRPr="00E45090">
        <w:rPr>
          <w:rStyle w:val="normaltextrun"/>
          <w:rFonts w:cs="Segoe UI"/>
          <w:szCs w:val="20"/>
          <w:lang w:val="en-US" w:eastAsia="en-GB"/>
        </w:rPr>
        <w:t>Plot</w:t>
      </w:r>
      <w:r w:rsidR="00E45090">
        <w:rPr>
          <w:rStyle w:val="normaltextrun"/>
          <w:rFonts w:cs="Segoe UI"/>
          <w:szCs w:val="20"/>
          <w:lang w:val="en-US" w:eastAsia="en-GB"/>
        </w:rPr>
        <w:t>s</w:t>
      </w:r>
      <w:r w:rsidR="00E45090" w:rsidRPr="00E45090">
        <w:rPr>
          <w:rStyle w:val="normaltextrun"/>
          <w:rFonts w:cs="Segoe UI"/>
          <w:szCs w:val="20"/>
          <w:lang w:val="en-US" w:eastAsia="en-GB"/>
        </w:rPr>
        <w:t xml:space="preserve"> 17-004A and 17-004B</w:t>
      </w:r>
      <w:r w:rsidR="00E45090">
        <w:rPr>
          <w:rStyle w:val="normaltextrun"/>
          <w:rFonts w:cs="Segoe UI"/>
          <w:szCs w:val="20"/>
          <w:lang w:val="en-US" w:eastAsia="en-GB"/>
        </w:rPr>
        <w:t xml:space="preserve"> (</w:t>
      </w:r>
      <w:r w:rsidR="00505BD2">
        <w:rPr>
          <w:rStyle w:val="normaltextrun"/>
          <w:rFonts w:cs="Segoe UI"/>
          <w:szCs w:val="20"/>
          <w:lang w:val="en-US" w:eastAsia="en-GB"/>
        </w:rPr>
        <w:t>to allow construction of the lineside fencing)</w:t>
      </w:r>
      <w:r w:rsidR="0048449B">
        <w:rPr>
          <w:rStyle w:val="normaltextrun"/>
          <w:rFonts w:cs="Segoe UI"/>
          <w:szCs w:val="20"/>
          <w:lang w:val="en-US" w:eastAsia="en-GB"/>
        </w:rPr>
        <w:t xml:space="preserve">.  </w:t>
      </w:r>
      <w:r w:rsidR="0048449B" w:rsidRPr="0048449B">
        <w:rPr>
          <w:rStyle w:val="normaltextrun"/>
          <w:rFonts w:cs="Segoe UI"/>
          <w:szCs w:val="20"/>
          <w:lang w:val="en-US" w:eastAsia="en-GB"/>
        </w:rPr>
        <w:t xml:space="preserve">The </w:t>
      </w:r>
      <w:r w:rsidR="0048449B">
        <w:rPr>
          <w:rStyle w:val="normaltextrun"/>
          <w:rFonts w:cs="Segoe UI"/>
          <w:szCs w:val="20"/>
          <w:lang w:val="en-US" w:eastAsia="en-GB"/>
        </w:rPr>
        <w:t xml:space="preserve">description also sets out that the </w:t>
      </w:r>
      <w:r w:rsidR="0048449B" w:rsidRPr="0048449B">
        <w:rPr>
          <w:rStyle w:val="normaltextrun"/>
          <w:rFonts w:cs="Segoe UI"/>
          <w:szCs w:val="20"/>
          <w:lang w:val="en-US" w:eastAsia="en-GB"/>
        </w:rPr>
        <w:t>construction team will use this route to transport materials and construct the fence and may require t</w:t>
      </w:r>
      <w:r w:rsidR="004D1A02">
        <w:rPr>
          <w:rStyle w:val="normaltextrun"/>
          <w:rFonts w:cs="Segoe UI"/>
          <w:szCs w:val="20"/>
          <w:lang w:val="en-US" w:eastAsia="en-GB"/>
        </w:rPr>
        <w:t>he</w:t>
      </w:r>
      <w:r w:rsidR="0048449B" w:rsidRPr="0048449B">
        <w:rPr>
          <w:rStyle w:val="normaltextrun"/>
          <w:rFonts w:cs="Segoe UI"/>
          <w:szCs w:val="20"/>
          <w:lang w:val="en-US" w:eastAsia="en-GB"/>
        </w:rPr>
        <w:t xml:space="preserve"> lay</w:t>
      </w:r>
      <w:r w:rsidR="004D1A02">
        <w:rPr>
          <w:rStyle w:val="normaltextrun"/>
          <w:rFonts w:cs="Segoe UI"/>
          <w:szCs w:val="20"/>
          <w:lang w:val="en-US" w:eastAsia="en-GB"/>
        </w:rPr>
        <w:t>ing</w:t>
      </w:r>
      <w:r w:rsidR="0048449B" w:rsidRPr="0048449B">
        <w:rPr>
          <w:rStyle w:val="normaltextrun"/>
          <w:rFonts w:cs="Segoe UI"/>
          <w:szCs w:val="20"/>
          <w:lang w:val="en-US" w:eastAsia="en-GB"/>
        </w:rPr>
        <w:t xml:space="preserve"> down </w:t>
      </w:r>
      <w:r w:rsidR="004D1A02">
        <w:rPr>
          <w:rStyle w:val="normaltextrun"/>
          <w:rFonts w:cs="Segoe UI"/>
          <w:szCs w:val="20"/>
          <w:lang w:val="en-US" w:eastAsia="en-GB"/>
        </w:rPr>
        <w:t xml:space="preserve">of </w:t>
      </w:r>
      <w:r w:rsidR="0048449B" w:rsidRPr="0048449B">
        <w:rPr>
          <w:rStyle w:val="normaltextrun"/>
          <w:rFonts w:cs="Segoe UI"/>
          <w:szCs w:val="20"/>
          <w:lang w:val="en-US" w:eastAsia="en-GB"/>
        </w:rPr>
        <w:t>materials temporarily on the towpath during construction.</w:t>
      </w:r>
      <w:r w:rsidR="0048449B">
        <w:rPr>
          <w:rStyle w:val="normaltextrun"/>
          <w:rFonts w:cs="Segoe UI"/>
          <w:szCs w:val="20"/>
          <w:lang w:val="en-US" w:eastAsia="en-GB"/>
        </w:rPr>
        <w:t xml:space="preserve"> </w:t>
      </w:r>
      <w:r w:rsidR="001F2A22">
        <w:rPr>
          <w:rStyle w:val="normaltextrun"/>
          <w:rFonts w:cs="Segoe UI"/>
          <w:szCs w:val="20"/>
          <w:lang w:val="en-US" w:eastAsia="en-GB"/>
        </w:rPr>
        <w:t xml:space="preserve"> </w:t>
      </w:r>
      <w:r w:rsidR="00DA6FC3" w:rsidRPr="00DA6FC3">
        <w:rPr>
          <w:rStyle w:val="normaltextrun"/>
          <w:rFonts w:cs="Segoe UI"/>
          <w:szCs w:val="20"/>
          <w:lang w:val="en-US" w:eastAsia="en-GB"/>
        </w:rPr>
        <w:t xml:space="preserve">This route connects two </w:t>
      </w:r>
      <w:r w:rsidR="004D1A02" w:rsidRPr="00DA6FC3">
        <w:rPr>
          <w:rStyle w:val="normaltextrun"/>
          <w:rFonts w:cs="Segoe UI"/>
          <w:szCs w:val="20"/>
          <w:lang w:val="en-US" w:eastAsia="en-GB"/>
        </w:rPr>
        <w:t>compounds,</w:t>
      </w:r>
      <w:r w:rsidR="00DA6FC3" w:rsidRPr="00DA6FC3">
        <w:rPr>
          <w:rStyle w:val="normaltextrun"/>
          <w:rFonts w:cs="Segoe UI"/>
          <w:szCs w:val="20"/>
          <w:lang w:val="en-US" w:eastAsia="en-GB"/>
        </w:rPr>
        <w:t xml:space="preserve"> so greater clarity is sought as to the </w:t>
      </w:r>
      <w:r w:rsidR="00DA6FC3" w:rsidRPr="00DA6FC3">
        <w:rPr>
          <w:rStyle w:val="normaltextrun"/>
          <w:rFonts w:cs="Segoe UI"/>
          <w:szCs w:val="20"/>
          <w:lang w:val="en-US" w:eastAsia="en-GB"/>
        </w:rPr>
        <w:lastRenderedPageBreak/>
        <w:t xml:space="preserve">amount and weight of vehicular movements </w:t>
      </w:r>
      <w:r w:rsidR="004D1A02">
        <w:rPr>
          <w:rStyle w:val="normaltextrun"/>
          <w:rFonts w:cs="Segoe UI"/>
          <w:szCs w:val="20"/>
          <w:lang w:val="en-US" w:eastAsia="en-GB"/>
        </w:rPr>
        <w:t>(</w:t>
      </w:r>
      <w:r w:rsidR="00DA6FC3" w:rsidRPr="00DA6FC3">
        <w:rPr>
          <w:rStyle w:val="normaltextrun"/>
          <w:rFonts w:cs="Segoe UI"/>
          <w:szCs w:val="20"/>
          <w:lang w:val="en-US" w:eastAsia="en-GB"/>
        </w:rPr>
        <w:t>if any</w:t>
      </w:r>
      <w:r w:rsidR="004D1A02">
        <w:rPr>
          <w:rStyle w:val="normaltextrun"/>
          <w:rFonts w:cs="Segoe UI"/>
          <w:szCs w:val="20"/>
          <w:lang w:val="en-US" w:eastAsia="en-GB"/>
        </w:rPr>
        <w:t>)</w:t>
      </w:r>
      <w:r w:rsidR="002D30E2">
        <w:rPr>
          <w:rStyle w:val="normaltextrun"/>
          <w:rFonts w:cs="Segoe UI"/>
          <w:szCs w:val="20"/>
          <w:lang w:val="en-US" w:eastAsia="en-GB"/>
        </w:rPr>
        <w:t>.</w:t>
      </w:r>
      <w:r w:rsidR="001F2A22">
        <w:rPr>
          <w:rStyle w:val="normaltextrun"/>
          <w:rFonts w:cs="Segoe UI"/>
          <w:szCs w:val="20"/>
          <w:lang w:val="en-US" w:eastAsia="en-GB"/>
        </w:rPr>
        <w:t xml:space="preserve"> </w:t>
      </w:r>
      <w:r w:rsidR="003F5DB5">
        <w:rPr>
          <w:rStyle w:val="normaltextrun"/>
          <w:rFonts w:cs="Segoe UI"/>
          <w:szCs w:val="20"/>
          <w:lang w:val="en-US" w:eastAsia="en-GB"/>
        </w:rPr>
        <w:t xml:space="preserve">The same </w:t>
      </w:r>
      <w:r w:rsidR="00364419">
        <w:rPr>
          <w:rStyle w:val="normaltextrun"/>
          <w:rFonts w:cs="Segoe UI"/>
          <w:szCs w:val="20"/>
          <w:lang w:val="en-US" w:eastAsia="en-GB"/>
        </w:rPr>
        <w:t>clarification</w:t>
      </w:r>
      <w:r w:rsidR="003F5DB5">
        <w:rPr>
          <w:rStyle w:val="normaltextrun"/>
          <w:rFonts w:cs="Segoe UI"/>
          <w:szCs w:val="20"/>
          <w:lang w:val="en-US" w:eastAsia="en-GB"/>
        </w:rPr>
        <w:t xml:space="preserve"> and comments </w:t>
      </w:r>
      <w:r w:rsidR="00364419">
        <w:rPr>
          <w:rStyle w:val="normaltextrun"/>
          <w:rFonts w:cs="Segoe UI"/>
          <w:szCs w:val="20"/>
          <w:lang w:val="en-US" w:eastAsia="en-GB"/>
        </w:rPr>
        <w:t>apply to this plot</w:t>
      </w:r>
      <w:r w:rsidR="000A523B">
        <w:rPr>
          <w:rStyle w:val="normaltextrun"/>
          <w:rFonts w:cs="Segoe UI"/>
          <w:szCs w:val="20"/>
          <w:lang w:val="en-US" w:eastAsia="en-GB"/>
        </w:rPr>
        <w:t xml:space="preserve"> as to Plots 17-00</w:t>
      </w:r>
      <w:r w:rsidR="00E86A07">
        <w:rPr>
          <w:rStyle w:val="normaltextrun"/>
          <w:rFonts w:cs="Segoe UI"/>
          <w:szCs w:val="20"/>
          <w:lang w:val="en-US" w:eastAsia="en-GB"/>
        </w:rPr>
        <w:t>4A and 17-004B,</w:t>
      </w:r>
      <w:r w:rsidR="00364419">
        <w:rPr>
          <w:rStyle w:val="normaltextrun"/>
          <w:rFonts w:cs="Segoe UI"/>
          <w:szCs w:val="20"/>
          <w:lang w:val="en-US" w:eastAsia="en-GB"/>
        </w:rPr>
        <w:t xml:space="preserve"> as set out above at </w:t>
      </w:r>
      <w:r w:rsidR="00364419" w:rsidRPr="00AE4F7A">
        <w:rPr>
          <w:rStyle w:val="normaltextrun"/>
          <w:rFonts w:cs="Segoe UI"/>
          <w:szCs w:val="20"/>
          <w:lang w:val="en-US" w:eastAsia="en-GB"/>
        </w:rPr>
        <w:t>para</w:t>
      </w:r>
      <w:r w:rsidRPr="00AE4F7A">
        <w:rPr>
          <w:rStyle w:val="normaltextrun"/>
          <w:rFonts w:cs="Segoe UI"/>
          <w:szCs w:val="20"/>
          <w:lang w:val="en-US" w:eastAsia="en-GB"/>
        </w:rPr>
        <w:t>graphs</w:t>
      </w:r>
      <w:r w:rsidR="00364419" w:rsidRPr="00AE4F7A">
        <w:rPr>
          <w:rStyle w:val="normaltextrun"/>
          <w:rFonts w:cs="Segoe UI"/>
          <w:szCs w:val="20"/>
          <w:lang w:val="en-US" w:eastAsia="en-GB"/>
        </w:rPr>
        <w:t xml:space="preserve"> </w:t>
      </w:r>
      <w:r w:rsidR="00EF3DAF" w:rsidRPr="00AE4F7A">
        <w:rPr>
          <w:rStyle w:val="normaltextrun"/>
          <w:rFonts w:cs="Segoe UI"/>
          <w:szCs w:val="20"/>
          <w:lang w:val="en-US" w:eastAsia="en-GB"/>
        </w:rPr>
        <w:t>2.29-</w:t>
      </w:r>
      <w:r w:rsidR="00AE4F7A" w:rsidRPr="00AE4F7A">
        <w:rPr>
          <w:rStyle w:val="normaltextrun"/>
          <w:rFonts w:cs="Segoe UI"/>
          <w:szCs w:val="20"/>
          <w:lang w:val="en-US" w:eastAsia="en-GB"/>
        </w:rPr>
        <w:t>2.34</w:t>
      </w:r>
      <w:r w:rsidR="00AE4F7A">
        <w:rPr>
          <w:rStyle w:val="normaltextrun"/>
          <w:rFonts w:cs="Segoe UI"/>
          <w:szCs w:val="20"/>
          <w:lang w:val="en-US" w:eastAsia="en-GB"/>
        </w:rPr>
        <w:t>.</w:t>
      </w:r>
    </w:p>
    <w:p w14:paraId="4BB58DE4" w14:textId="64265E12" w:rsidR="00557067" w:rsidRDefault="00AE4F7A" w:rsidP="00AE4F7A">
      <w:pPr>
        <w:ind w:left="720" w:hanging="720"/>
        <w:rPr>
          <w:rStyle w:val="normaltextrun"/>
          <w:rFonts w:cs="Segoe UI"/>
          <w:szCs w:val="20"/>
          <w:lang w:val="en-US" w:eastAsia="en-GB"/>
        </w:rPr>
      </w:pPr>
      <w:r>
        <w:rPr>
          <w:rStyle w:val="normaltextrun"/>
          <w:rFonts w:cs="Segoe UI"/>
          <w:szCs w:val="20"/>
          <w:lang w:val="en-US" w:eastAsia="en-GB"/>
        </w:rPr>
        <w:t>2.37</w:t>
      </w:r>
      <w:r>
        <w:rPr>
          <w:rStyle w:val="normaltextrun"/>
          <w:rFonts w:cs="Segoe UI"/>
          <w:szCs w:val="20"/>
          <w:lang w:val="en-US" w:eastAsia="en-GB"/>
        </w:rPr>
        <w:tab/>
      </w:r>
      <w:r w:rsidR="001F2A22" w:rsidRPr="00AE4F7A">
        <w:rPr>
          <w:rStyle w:val="normaltextrun"/>
          <w:rFonts w:cs="Segoe UI"/>
          <w:b/>
          <w:bCs/>
          <w:szCs w:val="20"/>
          <w:lang w:val="en-US" w:eastAsia="en-GB"/>
        </w:rPr>
        <w:t>Plot 19-004</w:t>
      </w:r>
      <w:r w:rsidR="001F2A22">
        <w:rPr>
          <w:rStyle w:val="normaltextrun"/>
          <w:rFonts w:cs="Segoe UI"/>
          <w:szCs w:val="20"/>
          <w:lang w:val="en-US" w:eastAsia="en-GB"/>
        </w:rPr>
        <w:t xml:space="preserve"> </w:t>
      </w:r>
      <w:r w:rsidR="00E67155">
        <w:rPr>
          <w:rStyle w:val="normaltextrun"/>
          <w:rFonts w:cs="Segoe UI"/>
          <w:szCs w:val="20"/>
          <w:lang w:val="en-US" w:eastAsia="en-GB"/>
        </w:rPr>
        <w:t>–</w:t>
      </w:r>
      <w:r w:rsidR="001F2A22">
        <w:rPr>
          <w:rStyle w:val="normaltextrun"/>
          <w:rFonts w:cs="Segoe UI"/>
          <w:szCs w:val="20"/>
          <w:lang w:val="en-US" w:eastAsia="en-GB"/>
        </w:rPr>
        <w:t xml:space="preserve"> </w:t>
      </w:r>
      <w:r w:rsidR="00B35909">
        <w:rPr>
          <w:rStyle w:val="normaltextrun"/>
          <w:rFonts w:cs="Segoe UI"/>
          <w:szCs w:val="20"/>
          <w:lang w:val="en-US" w:eastAsia="en-GB"/>
        </w:rPr>
        <w:t xml:space="preserve">the schedule sets out that </w:t>
      </w:r>
      <w:r w:rsidR="00E67155">
        <w:rPr>
          <w:rStyle w:val="normaltextrun"/>
          <w:rFonts w:cs="Segoe UI"/>
          <w:szCs w:val="20"/>
          <w:lang w:val="en-US" w:eastAsia="en-GB"/>
        </w:rPr>
        <w:t>this land</w:t>
      </w:r>
      <w:r w:rsidR="002F4978">
        <w:rPr>
          <w:rStyle w:val="normaltextrun"/>
          <w:rFonts w:cs="Segoe UI"/>
          <w:szCs w:val="20"/>
          <w:lang w:val="en-US" w:eastAsia="en-GB"/>
        </w:rPr>
        <w:t xml:space="preserve"> forms part of the Sam Road car park area and </w:t>
      </w:r>
      <w:r w:rsidR="00E86A07">
        <w:rPr>
          <w:rStyle w:val="normaltextrun"/>
          <w:rFonts w:cs="Segoe UI"/>
          <w:szCs w:val="20"/>
          <w:lang w:val="en-US" w:eastAsia="en-GB"/>
        </w:rPr>
        <w:t>the Applicant seeks</w:t>
      </w:r>
      <w:r w:rsidR="002F4978">
        <w:rPr>
          <w:rStyle w:val="normaltextrun"/>
          <w:rFonts w:cs="Segoe UI"/>
          <w:szCs w:val="20"/>
          <w:lang w:val="en-US" w:eastAsia="en-GB"/>
        </w:rPr>
        <w:t xml:space="preserve"> temporary possession </w:t>
      </w:r>
      <w:r w:rsidR="0089706C">
        <w:rPr>
          <w:rStyle w:val="normaltextrun"/>
          <w:rFonts w:cs="Segoe UI"/>
          <w:szCs w:val="20"/>
          <w:lang w:val="en-US" w:eastAsia="en-GB"/>
        </w:rPr>
        <w:t xml:space="preserve">for construction access and permanent works related to the canal tunnel strengthening works. </w:t>
      </w:r>
      <w:r w:rsidR="005B3358">
        <w:rPr>
          <w:rStyle w:val="normaltextrun"/>
          <w:rFonts w:cs="Segoe UI"/>
          <w:szCs w:val="20"/>
          <w:lang w:val="en-US" w:eastAsia="en-GB"/>
        </w:rPr>
        <w:t xml:space="preserve"> </w:t>
      </w:r>
      <w:r w:rsidR="00557067">
        <w:rPr>
          <w:rStyle w:val="normaltextrun"/>
          <w:rFonts w:cs="Segoe UI"/>
          <w:szCs w:val="20"/>
          <w:lang w:val="en-US" w:eastAsia="en-GB"/>
        </w:rPr>
        <w:t xml:space="preserve"> </w:t>
      </w:r>
      <w:r w:rsidR="00AC3ECA">
        <w:rPr>
          <w:rStyle w:val="normaltextrun"/>
          <w:rFonts w:cs="Segoe UI"/>
          <w:szCs w:val="20"/>
          <w:lang w:val="en-US" w:eastAsia="en-GB"/>
        </w:rPr>
        <w:t>However,</w:t>
      </w:r>
      <w:r w:rsidR="00557067">
        <w:rPr>
          <w:rStyle w:val="normaltextrun"/>
          <w:rFonts w:cs="Segoe UI"/>
          <w:szCs w:val="20"/>
          <w:lang w:val="en-US" w:eastAsia="en-GB"/>
        </w:rPr>
        <w:t xml:space="preserve"> based on </w:t>
      </w:r>
      <w:r w:rsidR="00F07510">
        <w:rPr>
          <w:rStyle w:val="normaltextrun"/>
          <w:rFonts w:cs="Segoe UI"/>
          <w:szCs w:val="20"/>
          <w:lang w:val="en-US" w:eastAsia="en-GB"/>
        </w:rPr>
        <w:t>the Deposited Plans and Sections</w:t>
      </w:r>
      <w:r w:rsidR="0010323C">
        <w:rPr>
          <w:rStyle w:val="normaltextrun"/>
          <w:rFonts w:cs="Segoe UI"/>
          <w:szCs w:val="20"/>
          <w:lang w:val="en-US" w:eastAsia="en-GB"/>
        </w:rPr>
        <w:t xml:space="preserve"> (</w:t>
      </w:r>
      <w:r w:rsidR="00956C74">
        <w:rPr>
          <w:rStyle w:val="normaltextrun"/>
          <w:rFonts w:cs="Segoe UI"/>
          <w:szCs w:val="20"/>
          <w:lang w:val="en-US" w:eastAsia="en-GB"/>
        </w:rPr>
        <w:t>D</w:t>
      </w:r>
      <w:r w:rsidR="0010323C">
        <w:rPr>
          <w:rStyle w:val="normaltextrun"/>
          <w:rFonts w:cs="Segoe UI"/>
          <w:szCs w:val="20"/>
          <w:lang w:val="en-US" w:eastAsia="en-GB"/>
        </w:rPr>
        <w:t>ocument NR</w:t>
      </w:r>
      <w:r w:rsidR="00956C74">
        <w:rPr>
          <w:rStyle w:val="normaltextrun"/>
          <w:rFonts w:cs="Segoe UI"/>
          <w:szCs w:val="20"/>
          <w:lang w:val="en-US" w:eastAsia="en-GB"/>
        </w:rPr>
        <w:t>09)</w:t>
      </w:r>
      <w:r w:rsidR="00AC3ECA">
        <w:rPr>
          <w:rStyle w:val="normaltextrun"/>
          <w:rFonts w:cs="Segoe UI"/>
          <w:szCs w:val="20"/>
          <w:lang w:val="en-US" w:eastAsia="en-GB"/>
        </w:rPr>
        <w:t xml:space="preserve">, </w:t>
      </w:r>
      <w:r w:rsidR="00956C74">
        <w:rPr>
          <w:rStyle w:val="normaltextrun"/>
          <w:rFonts w:cs="Segoe UI"/>
          <w:szCs w:val="20"/>
          <w:lang w:val="en-US" w:eastAsia="en-GB"/>
        </w:rPr>
        <w:t>P</w:t>
      </w:r>
      <w:r w:rsidR="00AC3ECA">
        <w:rPr>
          <w:rStyle w:val="normaltextrun"/>
          <w:rFonts w:cs="Segoe UI"/>
          <w:szCs w:val="20"/>
          <w:lang w:val="en-US" w:eastAsia="en-GB"/>
        </w:rPr>
        <w:t xml:space="preserve">lot 19-004 appears to be </w:t>
      </w:r>
      <w:r w:rsidR="00BD465A">
        <w:rPr>
          <w:rStyle w:val="normaltextrun"/>
          <w:rFonts w:cs="Segoe UI"/>
          <w:szCs w:val="20"/>
          <w:lang w:val="en-US" w:eastAsia="en-GB"/>
        </w:rPr>
        <w:t>an area of Standedge Tunnel, not the Sam Road car park</w:t>
      </w:r>
      <w:r w:rsidR="00906058">
        <w:rPr>
          <w:rStyle w:val="normaltextrun"/>
          <w:rFonts w:cs="Segoe UI"/>
          <w:szCs w:val="20"/>
          <w:lang w:val="en-US" w:eastAsia="en-GB"/>
        </w:rPr>
        <w:t xml:space="preserve"> (which is Plot 19-003A)</w:t>
      </w:r>
      <w:r w:rsidR="00BD465A">
        <w:rPr>
          <w:rStyle w:val="normaltextrun"/>
          <w:rFonts w:cs="Segoe UI"/>
          <w:szCs w:val="20"/>
          <w:lang w:val="en-US" w:eastAsia="en-GB"/>
        </w:rPr>
        <w:t xml:space="preserve">. </w:t>
      </w:r>
      <w:r w:rsidR="000775A8">
        <w:rPr>
          <w:rStyle w:val="normaltextrun"/>
          <w:rFonts w:cs="Segoe UI"/>
          <w:szCs w:val="20"/>
          <w:lang w:val="en-US" w:eastAsia="en-GB"/>
        </w:rPr>
        <w:t xml:space="preserve">We would welcome this being clarified. </w:t>
      </w:r>
      <w:r w:rsidR="00F07510">
        <w:rPr>
          <w:rStyle w:val="normaltextrun"/>
          <w:rFonts w:cs="Segoe UI"/>
          <w:szCs w:val="20"/>
          <w:lang w:val="en-US" w:eastAsia="en-GB"/>
        </w:rPr>
        <w:t xml:space="preserve"> </w:t>
      </w:r>
    </w:p>
    <w:p w14:paraId="5552A1DE" w14:textId="740E7E79" w:rsidR="00366D55" w:rsidRDefault="00AE4F7A" w:rsidP="00AE4F7A">
      <w:pPr>
        <w:ind w:left="720" w:hanging="720"/>
        <w:rPr>
          <w:rStyle w:val="normaltextrun"/>
          <w:rFonts w:cs="Segoe UI"/>
          <w:i/>
          <w:iCs/>
          <w:szCs w:val="20"/>
          <w:lang w:val="en-US" w:eastAsia="en-GB"/>
        </w:rPr>
      </w:pPr>
      <w:r>
        <w:rPr>
          <w:rStyle w:val="normaltextrun"/>
          <w:rFonts w:cs="Segoe UI"/>
          <w:szCs w:val="20"/>
          <w:lang w:val="en-US" w:eastAsia="en-GB"/>
        </w:rPr>
        <w:t>2.38</w:t>
      </w:r>
      <w:r>
        <w:rPr>
          <w:rStyle w:val="normaltextrun"/>
          <w:rFonts w:cs="Segoe UI"/>
          <w:szCs w:val="20"/>
          <w:lang w:val="en-US" w:eastAsia="en-GB"/>
        </w:rPr>
        <w:tab/>
      </w:r>
      <w:r w:rsidR="000775A8">
        <w:rPr>
          <w:rStyle w:val="normaltextrun"/>
          <w:rFonts w:cs="Segoe UI"/>
          <w:szCs w:val="20"/>
          <w:lang w:val="en-US" w:eastAsia="en-GB"/>
        </w:rPr>
        <w:t>In any case t</w:t>
      </w:r>
      <w:r w:rsidR="005B3358">
        <w:rPr>
          <w:rStyle w:val="normaltextrun"/>
          <w:rFonts w:cs="Segoe UI"/>
          <w:szCs w:val="20"/>
          <w:lang w:val="en-US" w:eastAsia="en-GB"/>
        </w:rPr>
        <w:t xml:space="preserve">he </w:t>
      </w:r>
      <w:r w:rsidR="003A27D0">
        <w:rPr>
          <w:rStyle w:val="normaltextrun"/>
          <w:rFonts w:cs="Segoe UI"/>
          <w:szCs w:val="20"/>
          <w:lang w:val="en-US" w:eastAsia="en-GB"/>
        </w:rPr>
        <w:t>schedule</w:t>
      </w:r>
      <w:r w:rsidR="005B3358">
        <w:rPr>
          <w:rStyle w:val="normaltextrun"/>
          <w:rFonts w:cs="Segoe UI"/>
          <w:szCs w:val="20"/>
          <w:lang w:val="en-US" w:eastAsia="en-GB"/>
        </w:rPr>
        <w:t xml:space="preserve"> sets out that the car park area is required </w:t>
      </w:r>
      <w:r w:rsidR="00647157">
        <w:rPr>
          <w:rStyle w:val="normaltextrun"/>
          <w:rFonts w:cs="Segoe UI"/>
          <w:szCs w:val="20"/>
          <w:lang w:val="en-US" w:eastAsia="en-GB"/>
        </w:rPr>
        <w:t>to facilitate crane movements and delivery of material from the Diggle compound</w:t>
      </w:r>
      <w:r w:rsidR="004044D0">
        <w:rPr>
          <w:rStyle w:val="normaltextrun"/>
          <w:rFonts w:cs="Segoe UI"/>
          <w:szCs w:val="20"/>
          <w:lang w:val="en-US" w:eastAsia="en-GB"/>
        </w:rPr>
        <w:t>.  The desc</w:t>
      </w:r>
      <w:r w:rsidR="00611035">
        <w:rPr>
          <w:rStyle w:val="normaltextrun"/>
          <w:rFonts w:cs="Segoe UI"/>
          <w:szCs w:val="20"/>
          <w:lang w:val="en-US" w:eastAsia="en-GB"/>
        </w:rPr>
        <w:t xml:space="preserve">ription sets out </w:t>
      </w:r>
      <w:r w:rsidR="00611035" w:rsidRPr="00A32076">
        <w:rPr>
          <w:rStyle w:val="normaltextrun"/>
          <w:rFonts w:cs="Segoe UI"/>
          <w:i/>
          <w:iCs/>
          <w:szCs w:val="20"/>
          <w:lang w:val="en-US" w:eastAsia="en-GB"/>
        </w:rPr>
        <w:t xml:space="preserve">“Access from Diggle compound is the only option here as the crane can only be built up in the Diggle compound and not along Sam Road and materials will be delivered and stored in advance at the Diggle </w:t>
      </w:r>
      <w:r w:rsidR="00A32076" w:rsidRPr="00A32076">
        <w:rPr>
          <w:rStyle w:val="normaltextrun"/>
          <w:rFonts w:cs="Segoe UI"/>
          <w:i/>
          <w:iCs/>
          <w:szCs w:val="20"/>
          <w:lang w:val="en-US" w:eastAsia="en-GB"/>
        </w:rPr>
        <w:t>c</w:t>
      </w:r>
      <w:r w:rsidR="00611035" w:rsidRPr="00A32076">
        <w:rPr>
          <w:rStyle w:val="normaltextrun"/>
          <w:rFonts w:cs="Segoe UI"/>
          <w:i/>
          <w:iCs/>
          <w:szCs w:val="20"/>
          <w:lang w:val="en-US" w:eastAsia="en-GB"/>
        </w:rPr>
        <w:t>omp</w:t>
      </w:r>
      <w:r w:rsidR="00A32076" w:rsidRPr="00A32076">
        <w:rPr>
          <w:rStyle w:val="normaltextrun"/>
          <w:rFonts w:cs="Segoe UI"/>
          <w:i/>
          <w:iCs/>
          <w:szCs w:val="20"/>
          <w:lang w:val="en-US" w:eastAsia="en-GB"/>
        </w:rPr>
        <w:t>o</w:t>
      </w:r>
      <w:r w:rsidR="00611035" w:rsidRPr="00A32076">
        <w:rPr>
          <w:rStyle w:val="normaltextrun"/>
          <w:rFonts w:cs="Segoe UI"/>
          <w:i/>
          <w:iCs/>
          <w:szCs w:val="20"/>
          <w:lang w:val="en-US" w:eastAsia="en-GB"/>
        </w:rPr>
        <w:t>und</w:t>
      </w:r>
      <w:r w:rsidR="00A32076" w:rsidRPr="00A32076">
        <w:rPr>
          <w:rStyle w:val="normaltextrun"/>
          <w:rFonts w:cs="Segoe UI"/>
          <w:i/>
          <w:iCs/>
          <w:szCs w:val="20"/>
          <w:lang w:val="en-US" w:eastAsia="en-GB"/>
        </w:rPr>
        <w:t>”</w:t>
      </w:r>
    </w:p>
    <w:p w14:paraId="5F9F8775" w14:textId="28A31144" w:rsidR="00C125AF" w:rsidRDefault="00AE4F7A" w:rsidP="00AE4F7A">
      <w:pPr>
        <w:ind w:left="720" w:hanging="720"/>
        <w:rPr>
          <w:rStyle w:val="normaltextrun"/>
          <w:rFonts w:cs="Segoe UI"/>
          <w:szCs w:val="20"/>
          <w:lang w:val="en-US" w:eastAsia="en-GB"/>
        </w:rPr>
      </w:pPr>
      <w:r>
        <w:rPr>
          <w:rStyle w:val="normaltextrun"/>
          <w:rFonts w:cs="Segoe UI"/>
          <w:szCs w:val="20"/>
          <w:lang w:val="en-US" w:eastAsia="en-GB"/>
        </w:rPr>
        <w:t>2.39</w:t>
      </w:r>
      <w:r>
        <w:rPr>
          <w:rStyle w:val="normaltextrun"/>
          <w:rFonts w:cs="Segoe UI"/>
          <w:szCs w:val="20"/>
          <w:lang w:val="en-US" w:eastAsia="en-GB"/>
        </w:rPr>
        <w:tab/>
      </w:r>
      <w:r w:rsidR="00E05BCD">
        <w:rPr>
          <w:rStyle w:val="normaltextrun"/>
          <w:rFonts w:cs="Segoe UI"/>
          <w:szCs w:val="20"/>
          <w:lang w:val="en-US" w:eastAsia="en-GB"/>
        </w:rPr>
        <w:t xml:space="preserve">The </w:t>
      </w:r>
      <w:r w:rsidR="001F48B4">
        <w:rPr>
          <w:rStyle w:val="normaltextrun"/>
          <w:rFonts w:cs="Segoe UI"/>
          <w:szCs w:val="20"/>
          <w:lang w:val="en-US" w:eastAsia="en-GB"/>
        </w:rPr>
        <w:t xml:space="preserve">schedule </w:t>
      </w:r>
      <w:r w:rsidR="00E05BCD">
        <w:rPr>
          <w:rStyle w:val="normaltextrun"/>
          <w:rFonts w:cs="Segoe UI"/>
          <w:szCs w:val="20"/>
          <w:lang w:val="en-US" w:eastAsia="en-GB"/>
        </w:rPr>
        <w:t xml:space="preserve">also sets out that the </w:t>
      </w:r>
      <w:r w:rsidR="00FE7F4A">
        <w:rPr>
          <w:rStyle w:val="normaltextrun"/>
          <w:rFonts w:cs="Segoe UI"/>
          <w:szCs w:val="20"/>
          <w:lang w:val="en-US" w:eastAsia="en-GB"/>
        </w:rPr>
        <w:t xml:space="preserve">plot </w:t>
      </w:r>
      <w:r w:rsidR="00E05BCD">
        <w:rPr>
          <w:rStyle w:val="normaltextrun"/>
          <w:rFonts w:cs="Segoe UI"/>
          <w:szCs w:val="20"/>
          <w:lang w:val="en-US" w:eastAsia="en-GB"/>
        </w:rPr>
        <w:t>forms part of the towpath and footpath 76</w:t>
      </w:r>
      <w:r w:rsidR="00AC5DEE">
        <w:rPr>
          <w:rStyle w:val="normaltextrun"/>
          <w:rFonts w:cs="Segoe UI"/>
          <w:szCs w:val="20"/>
          <w:lang w:val="en-US" w:eastAsia="en-GB"/>
        </w:rPr>
        <w:t xml:space="preserve"> and that this would be temporarily stopped up </w:t>
      </w:r>
      <w:r w:rsidR="00060DC8">
        <w:rPr>
          <w:rStyle w:val="normaltextrun"/>
          <w:rFonts w:cs="Segoe UI"/>
          <w:szCs w:val="20"/>
          <w:lang w:val="en-US" w:eastAsia="en-GB"/>
        </w:rPr>
        <w:t xml:space="preserve">along the canal </w:t>
      </w:r>
      <w:r w:rsidR="00AC5DEE">
        <w:rPr>
          <w:rStyle w:val="normaltextrun"/>
          <w:rFonts w:cs="Segoe UI"/>
          <w:szCs w:val="20"/>
          <w:lang w:val="en-US" w:eastAsia="en-GB"/>
        </w:rPr>
        <w:t>to allow for</w:t>
      </w:r>
      <w:r w:rsidR="00060DC8">
        <w:rPr>
          <w:rStyle w:val="normaltextrun"/>
          <w:rFonts w:cs="Segoe UI"/>
          <w:szCs w:val="20"/>
          <w:lang w:val="en-US" w:eastAsia="en-GB"/>
        </w:rPr>
        <w:t xml:space="preserve"> construction of lineside fencing. </w:t>
      </w:r>
      <w:r w:rsidR="00AC5DEE">
        <w:rPr>
          <w:rStyle w:val="normaltextrun"/>
          <w:rFonts w:cs="Segoe UI"/>
          <w:szCs w:val="20"/>
          <w:lang w:val="en-US" w:eastAsia="en-GB"/>
        </w:rPr>
        <w:t xml:space="preserve"> </w:t>
      </w:r>
      <w:r w:rsidR="00C125AF">
        <w:rPr>
          <w:rStyle w:val="normaltextrun"/>
          <w:rFonts w:cs="Segoe UI"/>
          <w:szCs w:val="20"/>
          <w:lang w:val="en-US" w:eastAsia="en-GB"/>
        </w:rPr>
        <w:t xml:space="preserve">Again, based on </w:t>
      </w:r>
      <w:r w:rsidR="00C125AF" w:rsidRPr="00C125AF">
        <w:rPr>
          <w:rStyle w:val="normaltextrun"/>
          <w:rFonts w:cs="Segoe UI"/>
          <w:szCs w:val="20"/>
          <w:lang w:val="en-US" w:eastAsia="en-GB"/>
        </w:rPr>
        <w:t>Deposited Plans and Sections,</w:t>
      </w:r>
      <w:r w:rsidR="00C125AF">
        <w:rPr>
          <w:rStyle w:val="normaltextrun"/>
          <w:rFonts w:cs="Segoe UI"/>
          <w:szCs w:val="20"/>
          <w:lang w:val="en-US" w:eastAsia="en-GB"/>
        </w:rPr>
        <w:t xml:space="preserve"> it would appear that this </w:t>
      </w:r>
      <w:r w:rsidR="001230DB">
        <w:rPr>
          <w:rStyle w:val="normaltextrun"/>
          <w:rFonts w:cs="Segoe UI"/>
          <w:szCs w:val="20"/>
          <w:lang w:val="en-US" w:eastAsia="en-GB"/>
        </w:rPr>
        <w:t>might relate to</w:t>
      </w:r>
      <w:r w:rsidR="002D630A">
        <w:rPr>
          <w:rStyle w:val="normaltextrun"/>
          <w:rFonts w:cs="Segoe UI"/>
          <w:szCs w:val="20"/>
          <w:lang w:val="en-US" w:eastAsia="en-GB"/>
        </w:rPr>
        <w:t xml:space="preserve"> Plot 19-005</w:t>
      </w:r>
      <w:r w:rsidR="001230DB">
        <w:rPr>
          <w:rStyle w:val="normaltextrun"/>
          <w:rFonts w:cs="Segoe UI"/>
          <w:szCs w:val="20"/>
          <w:lang w:val="en-US" w:eastAsia="en-GB"/>
        </w:rPr>
        <w:t xml:space="preserve"> instead. </w:t>
      </w:r>
      <w:r w:rsidR="001230DB" w:rsidRPr="001230DB">
        <w:rPr>
          <w:rStyle w:val="normaltextrun"/>
          <w:rFonts w:cs="Segoe UI"/>
          <w:szCs w:val="20"/>
          <w:lang w:val="en-US" w:eastAsia="en-GB"/>
        </w:rPr>
        <w:t xml:space="preserve">We would welcome this being clarified.  </w:t>
      </w:r>
    </w:p>
    <w:p w14:paraId="2B3EE58F" w14:textId="28E191DD" w:rsidR="00557067" w:rsidRDefault="00AE4F7A" w:rsidP="00AE4F7A">
      <w:pPr>
        <w:ind w:left="720" w:hanging="720"/>
        <w:rPr>
          <w:rStyle w:val="normaltextrun"/>
          <w:rFonts w:cs="Segoe UI"/>
          <w:szCs w:val="20"/>
          <w:lang w:val="en-US" w:eastAsia="en-GB"/>
        </w:rPr>
      </w:pPr>
      <w:r>
        <w:rPr>
          <w:rStyle w:val="normaltextrun"/>
          <w:rFonts w:cs="Segoe UI"/>
          <w:szCs w:val="20"/>
          <w:lang w:val="en-US" w:eastAsia="en-GB"/>
        </w:rPr>
        <w:t>2.40</w:t>
      </w:r>
      <w:r>
        <w:rPr>
          <w:rStyle w:val="normaltextrun"/>
          <w:rFonts w:cs="Segoe UI"/>
          <w:szCs w:val="20"/>
          <w:lang w:val="en-US" w:eastAsia="en-GB"/>
        </w:rPr>
        <w:tab/>
      </w:r>
      <w:r w:rsidR="00060DC8" w:rsidRPr="0048449B">
        <w:rPr>
          <w:rStyle w:val="normaltextrun"/>
          <w:rFonts w:cs="Segoe UI"/>
          <w:szCs w:val="20"/>
          <w:lang w:val="en-US" w:eastAsia="en-GB"/>
        </w:rPr>
        <w:t xml:space="preserve">The </w:t>
      </w:r>
      <w:r w:rsidR="00C125AF">
        <w:rPr>
          <w:rStyle w:val="normaltextrun"/>
          <w:rFonts w:cs="Segoe UI"/>
          <w:szCs w:val="20"/>
          <w:lang w:val="en-US" w:eastAsia="en-GB"/>
        </w:rPr>
        <w:t xml:space="preserve">schedule </w:t>
      </w:r>
      <w:r w:rsidR="00060DC8">
        <w:rPr>
          <w:rStyle w:val="normaltextrun"/>
          <w:rFonts w:cs="Segoe UI"/>
          <w:szCs w:val="20"/>
          <w:lang w:val="en-US" w:eastAsia="en-GB"/>
        </w:rPr>
        <w:t xml:space="preserve">also sets out that the </w:t>
      </w:r>
      <w:r w:rsidR="00060DC8" w:rsidRPr="0048449B">
        <w:rPr>
          <w:rStyle w:val="normaltextrun"/>
          <w:rFonts w:cs="Segoe UI"/>
          <w:szCs w:val="20"/>
          <w:lang w:val="en-US" w:eastAsia="en-GB"/>
        </w:rPr>
        <w:t>construction team will use this route to transport materials and construct the fence and may require t</w:t>
      </w:r>
      <w:r w:rsidR="007735B4">
        <w:rPr>
          <w:rStyle w:val="normaltextrun"/>
          <w:rFonts w:cs="Segoe UI"/>
          <w:szCs w:val="20"/>
          <w:lang w:val="en-US" w:eastAsia="en-GB"/>
        </w:rPr>
        <w:t>he</w:t>
      </w:r>
      <w:r w:rsidR="00060DC8" w:rsidRPr="0048449B">
        <w:rPr>
          <w:rStyle w:val="normaltextrun"/>
          <w:rFonts w:cs="Segoe UI"/>
          <w:szCs w:val="20"/>
          <w:lang w:val="en-US" w:eastAsia="en-GB"/>
        </w:rPr>
        <w:t xml:space="preserve"> lay</w:t>
      </w:r>
      <w:r w:rsidR="007735B4">
        <w:rPr>
          <w:rStyle w:val="normaltextrun"/>
          <w:rFonts w:cs="Segoe UI"/>
          <w:szCs w:val="20"/>
          <w:lang w:val="en-US" w:eastAsia="en-GB"/>
        </w:rPr>
        <w:t>ing</w:t>
      </w:r>
      <w:r w:rsidR="00060DC8" w:rsidRPr="0048449B">
        <w:rPr>
          <w:rStyle w:val="normaltextrun"/>
          <w:rFonts w:cs="Segoe UI"/>
          <w:szCs w:val="20"/>
          <w:lang w:val="en-US" w:eastAsia="en-GB"/>
        </w:rPr>
        <w:t xml:space="preserve"> down</w:t>
      </w:r>
      <w:r w:rsidR="007735B4">
        <w:rPr>
          <w:rStyle w:val="normaltextrun"/>
          <w:rFonts w:cs="Segoe UI"/>
          <w:szCs w:val="20"/>
          <w:lang w:val="en-US" w:eastAsia="en-GB"/>
        </w:rPr>
        <w:t xml:space="preserve"> of</w:t>
      </w:r>
      <w:r w:rsidR="00060DC8" w:rsidRPr="0048449B">
        <w:rPr>
          <w:rStyle w:val="normaltextrun"/>
          <w:rFonts w:cs="Segoe UI"/>
          <w:szCs w:val="20"/>
          <w:lang w:val="en-US" w:eastAsia="en-GB"/>
        </w:rPr>
        <w:t xml:space="preserve"> materials temporarily on the towpath during construction</w:t>
      </w:r>
      <w:r w:rsidR="001230DB">
        <w:rPr>
          <w:rStyle w:val="normaltextrun"/>
          <w:rFonts w:cs="Segoe UI"/>
          <w:szCs w:val="20"/>
          <w:lang w:val="en-US" w:eastAsia="en-GB"/>
        </w:rPr>
        <w:t xml:space="preserve">. We would welcome this statement being clarified as </w:t>
      </w:r>
      <w:r w:rsidR="000740A7">
        <w:rPr>
          <w:rStyle w:val="normaltextrun"/>
          <w:rFonts w:cs="Segoe UI"/>
          <w:szCs w:val="20"/>
          <w:lang w:val="en-US" w:eastAsia="en-GB"/>
        </w:rPr>
        <w:t>P</w:t>
      </w:r>
      <w:r w:rsidR="00AE3A52">
        <w:rPr>
          <w:rStyle w:val="normaltextrun"/>
          <w:rFonts w:cs="Segoe UI"/>
          <w:szCs w:val="20"/>
          <w:lang w:val="en-US" w:eastAsia="en-GB"/>
        </w:rPr>
        <w:t>lot 19-004 would appear to solely follow the line of Standedge Tunnel</w:t>
      </w:r>
      <w:r w:rsidR="008B0691">
        <w:rPr>
          <w:rStyle w:val="normaltextrun"/>
          <w:rFonts w:cs="Segoe UI"/>
          <w:szCs w:val="20"/>
          <w:lang w:val="en-US" w:eastAsia="en-GB"/>
        </w:rPr>
        <w:t xml:space="preserve"> and would not be suitable for any laying down of material (due to loading on the tunnel below). </w:t>
      </w:r>
      <w:r w:rsidR="00F835A7">
        <w:rPr>
          <w:rStyle w:val="normaltextrun"/>
          <w:rFonts w:cs="Segoe UI"/>
          <w:szCs w:val="20"/>
          <w:lang w:val="en-US" w:eastAsia="en-GB"/>
        </w:rPr>
        <w:t xml:space="preserve"> The majority of Plot 19-004 would also be </w:t>
      </w:r>
      <w:r w:rsidR="003B357A">
        <w:rPr>
          <w:rStyle w:val="normaltextrun"/>
          <w:rFonts w:cs="Segoe UI"/>
          <w:szCs w:val="20"/>
          <w:lang w:val="en-US" w:eastAsia="en-GB"/>
        </w:rPr>
        <w:t>outside of the area adjacent to Plot</w:t>
      </w:r>
      <w:r w:rsidR="00534247">
        <w:rPr>
          <w:rStyle w:val="normaltextrun"/>
          <w:rFonts w:cs="Segoe UI"/>
          <w:szCs w:val="20"/>
          <w:lang w:val="en-US" w:eastAsia="en-GB"/>
        </w:rPr>
        <w:t xml:space="preserve"> 19</w:t>
      </w:r>
      <w:r w:rsidR="003B357A">
        <w:rPr>
          <w:rStyle w:val="normaltextrun"/>
          <w:rFonts w:cs="Segoe UI"/>
          <w:szCs w:val="20"/>
          <w:lang w:val="en-US" w:eastAsia="en-GB"/>
        </w:rPr>
        <w:t xml:space="preserve">-003B (where the </w:t>
      </w:r>
      <w:r w:rsidR="000E43CA">
        <w:rPr>
          <w:rStyle w:val="normaltextrun"/>
          <w:rFonts w:cs="Segoe UI"/>
          <w:szCs w:val="20"/>
          <w:lang w:val="en-US" w:eastAsia="en-GB"/>
        </w:rPr>
        <w:t xml:space="preserve">reinforced </w:t>
      </w:r>
      <w:r w:rsidR="003B357A">
        <w:rPr>
          <w:rStyle w:val="normaltextrun"/>
          <w:rFonts w:cs="Segoe UI"/>
          <w:szCs w:val="20"/>
          <w:lang w:val="en-US" w:eastAsia="en-GB"/>
        </w:rPr>
        <w:t xml:space="preserve">concrete </w:t>
      </w:r>
      <w:r w:rsidR="000E43CA">
        <w:rPr>
          <w:rStyle w:val="normaltextrun"/>
          <w:rFonts w:cs="Segoe UI"/>
          <w:szCs w:val="20"/>
          <w:lang w:val="en-US" w:eastAsia="en-GB"/>
        </w:rPr>
        <w:t>slab related to works MVL3/39A</w:t>
      </w:r>
      <w:r w:rsidR="00376A26">
        <w:rPr>
          <w:rStyle w:val="normaltextrun"/>
          <w:rFonts w:cs="Segoe UI"/>
          <w:szCs w:val="20"/>
          <w:lang w:val="en-US" w:eastAsia="en-GB"/>
        </w:rPr>
        <w:t xml:space="preserve"> is proposed). </w:t>
      </w:r>
      <w:r w:rsidR="00FF344F">
        <w:rPr>
          <w:rStyle w:val="normaltextrun"/>
          <w:rFonts w:cs="Segoe UI"/>
          <w:szCs w:val="20"/>
          <w:lang w:val="en-US" w:eastAsia="en-GB"/>
        </w:rPr>
        <w:t>Indeed,</w:t>
      </w:r>
      <w:r w:rsidR="00376A26">
        <w:rPr>
          <w:rStyle w:val="normaltextrun"/>
          <w:rFonts w:cs="Segoe UI"/>
          <w:szCs w:val="20"/>
          <w:lang w:val="en-US" w:eastAsia="en-GB"/>
        </w:rPr>
        <w:t xml:space="preserve"> as set out within our objection letter</w:t>
      </w:r>
      <w:r w:rsidR="00B6553B" w:rsidRPr="00B6553B">
        <w:t xml:space="preserve"> </w:t>
      </w:r>
      <w:r w:rsidR="00B6553B">
        <w:t xml:space="preserve">the majority of </w:t>
      </w:r>
      <w:r w:rsidR="00B6553B" w:rsidRPr="00B6553B">
        <w:rPr>
          <w:rStyle w:val="normaltextrun"/>
          <w:rFonts w:cs="Segoe UI"/>
          <w:szCs w:val="20"/>
          <w:lang w:val="en-US" w:eastAsia="en-GB"/>
        </w:rPr>
        <w:t xml:space="preserve">works MVL3/39A in relation to works over Standedge Tunnel (concrete relieving slab), indicated by the blue rectangle on the </w:t>
      </w:r>
      <w:r w:rsidR="00C44FB1">
        <w:rPr>
          <w:rStyle w:val="normaltextrun"/>
          <w:rFonts w:cs="Segoe UI"/>
          <w:szCs w:val="20"/>
          <w:lang w:val="en-US" w:eastAsia="en-GB"/>
        </w:rPr>
        <w:t xml:space="preserve">route </w:t>
      </w:r>
      <w:r w:rsidR="00B6553B" w:rsidRPr="00B6553B">
        <w:rPr>
          <w:rStyle w:val="normaltextrun"/>
          <w:rFonts w:cs="Segoe UI"/>
          <w:szCs w:val="20"/>
          <w:lang w:val="en-US" w:eastAsia="en-GB"/>
        </w:rPr>
        <w:t>drawing</w:t>
      </w:r>
      <w:r w:rsidR="00C44FB1">
        <w:rPr>
          <w:rStyle w:val="normaltextrun"/>
          <w:rFonts w:cs="Segoe UI"/>
          <w:szCs w:val="20"/>
          <w:lang w:val="en-US" w:eastAsia="en-GB"/>
        </w:rPr>
        <w:t xml:space="preserve"> sheet No.19</w:t>
      </w:r>
      <w:r w:rsidR="00B6553B" w:rsidRPr="00B6553B">
        <w:rPr>
          <w:rStyle w:val="normaltextrun"/>
          <w:rFonts w:cs="Segoe UI"/>
          <w:szCs w:val="20"/>
          <w:lang w:val="en-US" w:eastAsia="en-GB"/>
        </w:rPr>
        <w:t xml:space="preserve">, </w:t>
      </w:r>
      <w:r w:rsidR="00F30941">
        <w:rPr>
          <w:rStyle w:val="normaltextrun"/>
          <w:rFonts w:cs="Segoe UI"/>
          <w:szCs w:val="20"/>
          <w:lang w:val="en-US" w:eastAsia="en-GB"/>
        </w:rPr>
        <w:t>it is unclear wh</w:t>
      </w:r>
      <w:r w:rsidR="00075593">
        <w:rPr>
          <w:rStyle w:val="normaltextrun"/>
          <w:rFonts w:cs="Segoe UI"/>
          <w:szCs w:val="20"/>
          <w:lang w:val="en-US" w:eastAsia="en-GB"/>
        </w:rPr>
        <w:t>y</w:t>
      </w:r>
      <w:r w:rsidR="00F30941">
        <w:rPr>
          <w:rStyle w:val="normaltextrun"/>
          <w:rFonts w:cs="Segoe UI"/>
          <w:szCs w:val="20"/>
          <w:lang w:val="en-US" w:eastAsia="en-GB"/>
        </w:rPr>
        <w:t xml:space="preserve"> part of this </w:t>
      </w:r>
      <w:r w:rsidR="0024718F">
        <w:rPr>
          <w:rStyle w:val="normaltextrun"/>
          <w:rFonts w:cs="Segoe UI"/>
          <w:szCs w:val="20"/>
          <w:lang w:val="en-US" w:eastAsia="en-GB"/>
        </w:rPr>
        <w:t xml:space="preserve">is </w:t>
      </w:r>
      <w:r w:rsidR="00B6553B" w:rsidRPr="00B6553B">
        <w:rPr>
          <w:rStyle w:val="normaltextrun"/>
          <w:rFonts w:cs="Segoe UI"/>
          <w:szCs w:val="20"/>
          <w:lang w:val="en-US" w:eastAsia="en-GB"/>
        </w:rPr>
        <w:t xml:space="preserve">outside of the red line </w:t>
      </w:r>
      <w:r w:rsidR="00F30941">
        <w:rPr>
          <w:rStyle w:val="normaltextrun"/>
          <w:rFonts w:cs="Segoe UI"/>
          <w:szCs w:val="20"/>
          <w:lang w:val="en-US" w:eastAsia="en-GB"/>
        </w:rPr>
        <w:t xml:space="preserve">planning application </w:t>
      </w:r>
      <w:r w:rsidR="00B6553B" w:rsidRPr="00B6553B">
        <w:rPr>
          <w:rStyle w:val="normaltextrun"/>
          <w:rFonts w:cs="Segoe UI"/>
          <w:szCs w:val="20"/>
          <w:lang w:val="en-US" w:eastAsia="en-GB"/>
        </w:rPr>
        <w:t>boundary</w:t>
      </w:r>
      <w:r w:rsidR="00075593">
        <w:rPr>
          <w:rStyle w:val="normaltextrun"/>
          <w:rFonts w:cs="Segoe UI"/>
          <w:szCs w:val="20"/>
          <w:lang w:val="en-US" w:eastAsia="en-GB"/>
        </w:rPr>
        <w:t xml:space="preserve"> and part is within</w:t>
      </w:r>
      <w:r w:rsidR="00C44FB1">
        <w:rPr>
          <w:rStyle w:val="normaltextrun"/>
          <w:rFonts w:cs="Segoe UI"/>
          <w:szCs w:val="20"/>
          <w:lang w:val="en-US" w:eastAsia="en-GB"/>
        </w:rPr>
        <w:t>.</w:t>
      </w:r>
      <w:r w:rsidR="00C8665F">
        <w:rPr>
          <w:rStyle w:val="normaltextrun"/>
          <w:rFonts w:cs="Segoe UI"/>
          <w:szCs w:val="20"/>
          <w:lang w:val="en-US" w:eastAsia="en-GB"/>
        </w:rPr>
        <w:t xml:space="preserve">  </w:t>
      </w:r>
    </w:p>
    <w:p w14:paraId="3F58B4BD" w14:textId="02857F6A" w:rsidR="005513A0" w:rsidRDefault="00AE4F7A" w:rsidP="00AE4F7A">
      <w:pPr>
        <w:ind w:left="720" w:hanging="720"/>
        <w:rPr>
          <w:rStyle w:val="normaltextrun"/>
          <w:rFonts w:cs="Segoe UI"/>
          <w:szCs w:val="20"/>
          <w:lang w:val="en-US" w:eastAsia="en-GB"/>
        </w:rPr>
      </w:pPr>
      <w:r>
        <w:rPr>
          <w:rStyle w:val="normaltextrun"/>
          <w:rFonts w:cs="Segoe UI"/>
          <w:szCs w:val="20"/>
          <w:lang w:val="en-US" w:eastAsia="en-GB"/>
        </w:rPr>
        <w:t>2.41</w:t>
      </w:r>
      <w:r>
        <w:rPr>
          <w:rStyle w:val="normaltextrun"/>
          <w:rFonts w:cs="Segoe UI"/>
          <w:szCs w:val="20"/>
          <w:lang w:val="en-US" w:eastAsia="en-GB"/>
        </w:rPr>
        <w:tab/>
      </w:r>
      <w:r w:rsidR="00E63917">
        <w:rPr>
          <w:rStyle w:val="normaltextrun"/>
          <w:rFonts w:cs="Segoe UI"/>
          <w:szCs w:val="20"/>
          <w:lang w:val="en-US" w:eastAsia="en-GB"/>
        </w:rPr>
        <w:t>Further clarification is required in relation to Plot 19-004</w:t>
      </w:r>
      <w:r w:rsidR="00B65E86">
        <w:rPr>
          <w:rStyle w:val="normaltextrun"/>
          <w:rFonts w:cs="Segoe UI"/>
          <w:szCs w:val="20"/>
          <w:lang w:val="en-US" w:eastAsia="en-GB"/>
        </w:rPr>
        <w:t xml:space="preserve"> and our land interests</w:t>
      </w:r>
      <w:r w:rsidR="00C8665F">
        <w:rPr>
          <w:rStyle w:val="normaltextrun"/>
          <w:rFonts w:cs="Segoe UI"/>
          <w:szCs w:val="20"/>
          <w:lang w:val="en-US" w:eastAsia="en-GB"/>
        </w:rPr>
        <w:t xml:space="preserve"> and we reserve our position on </w:t>
      </w:r>
      <w:r w:rsidR="002A1A30">
        <w:rPr>
          <w:rStyle w:val="normaltextrun"/>
          <w:rFonts w:cs="Segoe UI"/>
          <w:szCs w:val="20"/>
          <w:lang w:val="en-US" w:eastAsia="en-GB"/>
        </w:rPr>
        <w:t xml:space="preserve">making further representation at the Inquiry on this matter. </w:t>
      </w:r>
    </w:p>
    <w:p w14:paraId="1F4AFA0F" w14:textId="3308AD71" w:rsidR="00E31AF6" w:rsidRDefault="00AE4F7A" w:rsidP="00AE4F7A">
      <w:pPr>
        <w:ind w:left="720" w:hanging="720"/>
        <w:rPr>
          <w:rStyle w:val="normaltextrun"/>
          <w:rFonts w:cs="Segoe UI"/>
          <w:szCs w:val="20"/>
          <w:lang w:val="en-US" w:eastAsia="en-GB"/>
        </w:rPr>
      </w:pPr>
      <w:r>
        <w:rPr>
          <w:rStyle w:val="normaltextrun"/>
          <w:rFonts w:cs="Segoe UI"/>
          <w:szCs w:val="20"/>
          <w:lang w:val="en-US" w:eastAsia="en-GB"/>
        </w:rPr>
        <w:t>2.42</w:t>
      </w:r>
      <w:r>
        <w:rPr>
          <w:rStyle w:val="normaltextrun"/>
          <w:rFonts w:cs="Segoe UI"/>
          <w:szCs w:val="20"/>
          <w:lang w:val="en-US" w:eastAsia="en-GB"/>
        </w:rPr>
        <w:tab/>
      </w:r>
      <w:r w:rsidR="00060DC8" w:rsidRPr="00AE4F7A">
        <w:rPr>
          <w:rStyle w:val="normaltextrun"/>
          <w:rFonts w:cs="Segoe UI"/>
          <w:b/>
          <w:bCs/>
          <w:szCs w:val="20"/>
          <w:lang w:val="en-US" w:eastAsia="en-GB"/>
        </w:rPr>
        <w:t xml:space="preserve">Plot </w:t>
      </w:r>
      <w:r w:rsidR="00FF0EE6" w:rsidRPr="00AE4F7A">
        <w:rPr>
          <w:rStyle w:val="normaltextrun"/>
          <w:rFonts w:cs="Segoe UI"/>
          <w:b/>
          <w:bCs/>
          <w:szCs w:val="20"/>
          <w:lang w:val="en-US" w:eastAsia="en-GB"/>
        </w:rPr>
        <w:t>19-038</w:t>
      </w:r>
      <w:r w:rsidR="00FF0EE6">
        <w:rPr>
          <w:rStyle w:val="normaltextrun"/>
          <w:rFonts w:cs="Segoe UI"/>
          <w:szCs w:val="20"/>
          <w:lang w:val="en-US" w:eastAsia="en-GB"/>
        </w:rPr>
        <w:t xml:space="preserve"> </w:t>
      </w:r>
      <w:r w:rsidR="002D24A4">
        <w:rPr>
          <w:rStyle w:val="normaltextrun"/>
          <w:rFonts w:cs="Segoe UI"/>
          <w:szCs w:val="20"/>
          <w:lang w:val="en-US" w:eastAsia="en-GB"/>
        </w:rPr>
        <w:t>–</w:t>
      </w:r>
      <w:r w:rsidR="00FF0EE6">
        <w:rPr>
          <w:rStyle w:val="normaltextrun"/>
          <w:rFonts w:cs="Segoe UI"/>
          <w:szCs w:val="20"/>
          <w:lang w:val="en-US" w:eastAsia="en-GB"/>
        </w:rPr>
        <w:t xml:space="preserve"> </w:t>
      </w:r>
      <w:r w:rsidR="002D24A4">
        <w:rPr>
          <w:rStyle w:val="normaltextrun"/>
          <w:rFonts w:cs="Segoe UI"/>
          <w:szCs w:val="20"/>
          <w:lang w:val="en-US" w:eastAsia="en-GB"/>
        </w:rPr>
        <w:t xml:space="preserve">this plot relates to the MVL3/39B structure </w:t>
      </w:r>
      <w:r w:rsidR="00555EAA">
        <w:rPr>
          <w:rStyle w:val="normaltextrun"/>
          <w:rFonts w:cs="Segoe UI"/>
          <w:szCs w:val="20"/>
          <w:lang w:val="en-US" w:eastAsia="en-GB"/>
        </w:rPr>
        <w:t>over which the Applicant is seeking</w:t>
      </w:r>
      <w:r w:rsidR="004407D3">
        <w:rPr>
          <w:rStyle w:val="normaltextrun"/>
          <w:rFonts w:cs="Segoe UI"/>
          <w:szCs w:val="20"/>
          <w:lang w:val="en-US" w:eastAsia="en-GB"/>
        </w:rPr>
        <w:t xml:space="preserve"> permanent acquisition</w:t>
      </w:r>
      <w:r w:rsidR="0022254C">
        <w:rPr>
          <w:rStyle w:val="normaltextrun"/>
          <w:rFonts w:cs="Segoe UI"/>
          <w:szCs w:val="20"/>
          <w:lang w:val="en-US" w:eastAsia="en-GB"/>
        </w:rPr>
        <w:t xml:space="preserve">. The description sets out that this is required permanently to allow for access and maintenance of the asset. </w:t>
      </w:r>
      <w:r w:rsidR="00F85C46">
        <w:rPr>
          <w:rStyle w:val="normaltextrun"/>
          <w:rFonts w:cs="Segoe UI"/>
          <w:szCs w:val="20"/>
          <w:lang w:val="en-US" w:eastAsia="en-GB"/>
        </w:rPr>
        <w:t xml:space="preserve"> </w:t>
      </w:r>
      <w:r w:rsidR="008A446C" w:rsidRPr="008A446C">
        <w:rPr>
          <w:rStyle w:val="normaltextrun"/>
          <w:rFonts w:cs="Segoe UI"/>
          <w:szCs w:val="20"/>
          <w:lang w:val="en-US" w:eastAsia="en-GB"/>
        </w:rPr>
        <w:t>Within Appendix A of our objection letter we have made representations on these works</w:t>
      </w:r>
      <w:r w:rsidR="008A446C">
        <w:rPr>
          <w:rStyle w:val="normaltextrun"/>
          <w:rFonts w:cs="Segoe UI"/>
          <w:szCs w:val="20"/>
          <w:lang w:val="en-US" w:eastAsia="en-GB"/>
        </w:rPr>
        <w:t xml:space="preserve"> related to MVL3/39B – Bywash Underbridge</w:t>
      </w:r>
      <w:r w:rsidR="004D2D8F">
        <w:rPr>
          <w:rStyle w:val="normaltextrun"/>
          <w:rFonts w:cs="Segoe UI"/>
          <w:szCs w:val="20"/>
          <w:lang w:val="en-US" w:eastAsia="en-GB"/>
        </w:rPr>
        <w:t xml:space="preserve"> </w:t>
      </w:r>
      <w:r w:rsidR="00060B99" w:rsidRPr="00060B99">
        <w:rPr>
          <w:rStyle w:val="normaltextrun"/>
          <w:rFonts w:cs="Segoe UI"/>
          <w:szCs w:val="20"/>
          <w:lang w:val="en-US" w:eastAsia="en-GB"/>
        </w:rPr>
        <w:t xml:space="preserve">in relation to the zone of influence on the </w:t>
      </w:r>
      <w:r w:rsidR="00413BD9">
        <w:rPr>
          <w:rStyle w:val="normaltextrun"/>
          <w:rFonts w:cs="Segoe UI"/>
          <w:szCs w:val="20"/>
          <w:lang w:val="en-US" w:eastAsia="en-GB"/>
        </w:rPr>
        <w:t>culvert</w:t>
      </w:r>
      <w:r w:rsidR="00060B99" w:rsidRPr="00060B99">
        <w:rPr>
          <w:rStyle w:val="normaltextrun"/>
          <w:rFonts w:cs="Segoe UI"/>
          <w:szCs w:val="20"/>
          <w:lang w:val="en-US" w:eastAsia="en-GB"/>
        </w:rPr>
        <w:t xml:space="preserve"> structure</w:t>
      </w:r>
      <w:r w:rsidR="00413BD9">
        <w:rPr>
          <w:rStyle w:val="normaltextrun"/>
          <w:rFonts w:cs="Segoe UI"/>
          <w:szCs w:val="20"/>
          <w:lang w:val="en-US" w:eastAsia="en-GB"/>
        </w:rPr>
        <w:t xml:space="preserve"> here</w:t>
      </w:r>
      <w:r w:rsidR="00060B99" w:rsidRPr="00060B99">
        <w:rPr>
          <w:rStyle w:val="normaltextrun"/>
          <w:rFonts w:cs="Segoe UI"/>
          <w:szCs w:val="20"/>
          <w:lang w:val="en-US" w:eastAsia="en-GB"/>
        </w:rPr>
        <w:t>.  At the Inquiry we will elaborate further on these concerns if required.</w:t>
      </w:r>
    </w:p>
    <w:p w14:paraId="31793C02" w14:textId="23FF6FCB" w:rsidR="00E94F4B" w:rsidRDefault="005131AC" w:rsidP="005131AC">
      <w:pPr>
        <w:ind w:left="720" w:hanging="720"/>
        <w:rPr>
          <w:rStyle w:val="normaltextrun"/>
          <w:rFonts w:cs="Segoe UI"/>
          <w:szCs w:val="20"/>
          <w:lang w:val="en-US" w:eastAsia="en-GB"/>
        </w:rPr>
      </w:pPr>
      <w:r>
        <w:rPr>
          <w:rStyle w:val="normaltextrun"/>
          <w:rFonts w:cs="Segoe UI"/>
          <w:szCs w:val="20"/>
          <w:lang w:val="en-US" w:eastAsia="en-GB"/>
        </w:rPr>
        <w:t>2.43</w:t>
      </w:r>
      <w:r>
        <w:rPr>
          <w:rStyle w:val="normaltextrun"/>
          <w:rFonts w:cs="Segoe UI"/>
          <w:szCs w:val="20"/>
          <w:lang w:val="en-US" w:eastAsia="en-GB"/>
        </w:rPr>
        <w:tab/>
      </w:r>
      <w:r w:rsidR="00457187" w:rsidRPr="00457187">
        <w:rPr>
          <w:rStyle w:val="normaltextrun"/>
          <w:rFonts w:cs="Segoe UI"/>
          <w:szCs w:val="20"/>
          <w:lang w:val="en-US" w:eastAsia="en-GB"/>
        </w:rPr>
        <w:t>The Book of Reference and notices received by the Trust under Rule 14 (4) of the Transport and Works Act (Applications and Objections Procedure) (England and Wales) Rules 2006 in relation to the compulsory purchase of our land also include plot</w:t>
      </w:r>
      <w:r w:rsidR="00457187">
        <w:rPr>
          <w:rStyle w:val="normaltextrun"/>
          <w:rFonts w:cs="Segoe UI"/>
          <w:szCs w:val="20"/>
          <w:lang w:val="en-US" w:eastAsia="en-GB"/>
        </w:rPr>
        <w:t>s</w:t>
      </w:r>
      <w:r w:rsidR="006F568B">
        <w:rPr>
          <w:rStyle w:val="normaltextrun"/>
          <w:rFonts w:cs="Segoe UI"/>
          <w:szCs w:val="20"/>
          <w:lang w:val="en-US" w:eastAsia="en-GB"/>
        </w:rPr>
        <w:t xml:space="preserve"> 19-003A and 19-003B</w:t>
      </w:r>
      <w:r w:rsidR="00457187">
        <w:rPr>
          <w:rStyle w:val="normaltextrun"/>
          <w:rFonts w:cs="Segoe UI"/>
          <w:szCs w:val="20"/>
          <w:lang w:val="en-US" w:eastAsia="en-GB"/>
        </w:rPr>
        <w:t xml:space="preserve"> </w:t>
      </w:r>
      <w:r w:rsidR="00457187" w:rsidRPr="00457187">
        <w:rPr>
          <w:rStyle w:val="normaltextrun"/>
          <w:rFonts w:cs="Segoe UI"/>
          <w:szCs w:val="20"/>
          <w:lang w:val="en-US" w:eastAsia="en-GB"/>
        </w:rPr>
        <w:t xml:space="preserve">which relate to works at </w:t>
      </w:r>
      <w:r w:rsidR="00E87591">
        <w:rPr>
          <w:rStyle w:val="normaltextrun"/>
          <w:rFonts w:cs="Segoe UI"/>
          <w:szCs w:val="20"/>
          <w:lang w:val="en-US" w:eastAsia="en-GB"/>
        </w:rPr>
        <w:t>Standedge Tunnel works</w:t>
      </w:r>
      <w:r w:rsidR="00457187" w:rsidRPr="00457187">
        <w:rPr>
          <w:rStyle w:val="normaltextrun"/>
          <w:rFonts w:cs="Segoe UI"/>
          <w:szCs w:val="20"/>
          <w:lang w:val="en-US" w:eastAsia="en-GB"/>
        </w:rPr>
        <w:t xml:space="preserve"> (MVL3</w:t>
      </w:r>
      <w:r w:rsidR="00E87591">
        <w:rPr>
          <w:rStyle w:val="normaltextrun"/>
          <w:rFonts w:cs="Segoe UI"/>
          <w:szCs w:val="20"/>
          <w:lang w:val="en-US" w:eastAsia="en-GB"/>
        </w:rPr>
        <w:t>/39A</w:t>
      </w:r>
      <w:r w:rsidR="00457187" w:rsidRPr="00457187">
        <w:rPr>
          <w:rStyle w:val="normaltextrun"/>
          <w:rFonts w:cs="Segoe UI"/>
          <w:szCs w:val="20"/>
          <w:lang w:val="en-US" w:eastAsia="en-GB"/>
        </w:rPr>
        <w:t>)</w:t>
      </w:r>
      <w:r w:rsidR="006F568B">
        <w:rPr>
          <w:rStyle w:val="normaltextrun"/>
          <w:rFonts w:cs="Segoe UI"/>
          <w:szCs w:val="20"/>
          <w:lang w:val="en-US" w:eastAsia="en-GB"/>
        </w:rPr>
        <w:t xml:space="preserve"> and </w:t>
      </w:r>
      <w:r w:rsidR="00BB1869">
        <w:rPr>
          <w:rStyle w:val="normaltextrun"/>
          <w:rFonts w:cs="Segoe UI"/>
          <w:szCs w:val="20"/>
          <w:lang w:val="en-US" w:eastAsia="en-GB"/>
        </w:rPr>
        <w:t xml:space="preserve">plots </w:t>
      </w:r>
      <w:r w:rsidR="00BB1869" w:rsidRPr="00BB1869">
        <w:rPr>
          <w:rStyle w:val="normaltextrun"/>
          <w:rFonts w:cs="Segoe UI"/>
          <w:szCs w:val="20"/>
          <w:lang w:val="en-US" w:eastAsia="en-GB"/>
        </w:rPr>
        <w:t>19-017</w:t>
      </w:r>
      <w:r w:rsidR="00BB1869">
        <w:rPr>
          <w:rStyle w:val="normaltextrun"/>
          <w:rFonts w:cs="Segoe UI"/>
          <w:szCs w:val="20"/>
          <w:lang w:val="en-US" w:eastAsia="en-GB"/>
        </w:rPr>
        <w:t xml:space="preserve"> and </w:t>
      </w:r>
      <w:r w:rsidR="00BB1869" w:rsidRPr="00BB1869">
        <w:rPr>
          <w:rStyle w:val="normaltextrun"/>
          <w:rFonts w:cs="Segoe UI"/>
          <w:szCs w:val="20"/>
          <w:lang w:val="en-US" w:eastAsia="en-GB"/>
        </w:rPr>
        <w:t>19-025</w:t>
      </w:r>
      <w:r w:rsidR="00C83C90">
        <w:rPr>
          <w:rStyle w:val="normaltextrun"/>
          <w:rFonts w:cs="Segoe UI"/>
          <w:szCs w:val="20"/>
          <w:lang w:val="en-US" w:eastAsia="en-GB"/>
        </w:rPr>
        <w:t xml:space="preserve"> which relate to Station Road overbridge (MVL3)</w:t>
      </w:r>
      <w:r w:rsidR="00BB1869">
        <w:rPr>
          <w:rStyle w:val="normaltextrun"/>
          <w:rFonts w:cs="Segoe UI"/>
          <w:szCs w:val="20"/>
          <w:lang w:val="en-US" w:eastAsia="en-GB"/>
        </w:rPr>
        <w:t xml:space="preserve">   </w:t>
      </w:r>
      <w:r w:rsidR="00457187" w:rsidRPr="00457187">
        <w:rPr>
          <w:rStyle w:val="normaltextrun"/>
          <w:rFonts w:cs="Segoe UI"/>
          <w:szCs w:val="20"/>
          <w:lang w:val="en-US" w:eastAsia="en-GB"/>
        </w:rPr>
        <w:t xml:space="preserve">The schedule makes no reference to these plots.  </w:t>
      </w:r>
    </w:p>
    <w:p w14:paraId="00C44DF2" w14:textId="1BD467C8" w:rsidR="00E94F4B" w:rsidRDefault="005131AC" w:rsidP="005131AC">
      <w:pPr>
        <w:ind w:left="720" w:hanging="720"/>
        <w:rPr>
          <w:rStyle w:val="normaltextrun"/>
          <w:rFonts w:cs="Segoe UI"/>
          <w:szCs w:val="20"/>
          <w:lang w:val="en-US" w:eastAsia="en-GB"/>
        </w:rPr>
      </w:pPr>
      <w:r>
        <w:rPr>
          <w:rStyle w:val="normaltextrun"/>
          <w:rFonts w:cs="Segoe UI"/>
          <w:szCs w:val="20"/>
          <w:lang w:val="en-US" w:eastAsia="en-GB"/>
        </w:rPr>
        <w:t>2.44</w:t>
      </w:r>
      <w:r>
        <w:rPr>
          <w:rStyle w:val="normaltextrun"/>
          <w:rFonts w:cs="Segoe UI"/>
          <w:szCs w:val="20"/>
          <w:lang w:val="en-US" w:eastAsia="en-GB"/>
        </w:rPr>
        <w:tab/>
      </w:r>
      <w:r w:rsidR="00DA0F6D">
        <w:rPr>
          <w:rStyle w:val="normaltextrun"/>
          <w:rFonts w:cs="Segoe UI"/>
          <w:szCs w:val="20"/>
          <w:lang w:val="en-US" w:eastAsia="en-GB"/>
        </w:rPr>
        <w:t>T</w:t>
      </w:r>
      <w:r w:rsidR="00E94F4B" w:rsidRPr="00E94F4B">
        <w:rPr>
          <w:rStyle w:val="normaltextrun"/>
          <w:rFonts w:cs="Segoe UI"/>
          <w:szCs w:val="20"/>
          <w:lang w:val="en-US" w:eastAsia="en-GB"/>
        </w:rPr>
        <w:t xml:space="preserve">hese </w:t>
      </w:r>
      <w:r w:rsidR="00DA0F6D">
        <w:rPr>
          <w:rStyle w:val="normaltextrun"/>
          <w:rFonts w:cs="Segoe UI"/>
          <w:szCs w:val="20"/>
          <w:lang w:val="en-US" w:eastAsia="en-GB"/>
        </w:rPr>
        <w:t xml:space="preserve">missing </w:t>
      </w:r>
      <w:r w:rsidR="00E94F4B" w:rsidRPr="00E94F4B">
        <w:rPr>
          <w:rStyle w:val="normaltextrun"/>
          <w:rFonts w:cs="Segoe UI"/>
          <w:szCs w:val="20"/>
          <w:lang w:val="en-US" w:eastAsia="en-GB"/>
        </w:rPr>
        <w:t xml:space="preserve">plots </w:t>
      </w:r>
      <w:r w:rsidR="00DA0F6D">
        <w:rPr>
          <w:rStyle w:val="normaltextrun"/>
          <w:rFonts w:cs="Segoe UI"/>
          <w:szCs w:val="20"/>
          <w:lang w:val="en-US" w:eastAsia="en-GB"/>
        </w:rPr>
        <w:t>are</w:t>
      </w:r>
      <w:r w:rsidR="00E94F4B" w:rsidRPr="00E94F4B">
        <w:rPr>
          <w:rStyle w:val="normaltextrun"/>
          <w:rFonts w:cs="Segoe UI"/>
          <w:szCs w:val="20"/>
          <w:lang w:val="en-US" w:eastAsia="en-GB"/>
        </w:rPr>
        <w:t xml:space="preserve"> very relevant to the Trust in terms of works MVL3/39A and the Standedge Tunnel concrete relieving slab</w:t>
      </w:r>
      <w:r w:rsidR="00D569F1">
        <w:rPr>
          <w:rStyle w:val="normaltextrun"/>
          <w:rFonts w:cs="Segoe UI"/>
          <w:szCs w:val="20"/>
          <w:lang w:val="en-US" w:eastAsia="en-GB"/>
        </w:rPr>
        <w:t xml:space="preserve"> and Station Road Overbridge</w:t>
      </w:r>
      <w:r w:rsidR="00E94F4B" w:rsidRPr="00E94F4B">
        <w:rPr>
          <w:rStyle w:val="normaltextrun"/>
          <w:rFonts w:cs="Segoe UI"/>
          <w:szCs w:val="20"/>
          <w:lang w:val="en-US" w:eastAsia="en-GB"/>
        </w:rPr>
        <w:t xml:space="preserve">.  Within Appendix A of our objection letter we have made representations on these works and in relation to the zone of influence on the </w:t>
      </w:r>
      <w:r w:rsidR="00D569F1">
        <w:rPr>
          <w:rStyle w:val="normaltextrun"/>
          <w:rFonts w:cs="Segoe UI"/>
          <w:szCs w:val="20"/>
          <w:lang w:val="en-US" w:eastAsia="en-GB"/>
        </w:rPr>
        <w:t>culvert</w:t>
      </w:r>
      <w:r w:rsidR="0013601A">
        <w:rPr>
          <w:rStyle w:val="normaltextrun"/>
          <w:rFonts w:cs="Segoe UI"/>
          <w:szCs w:val="20"/>
          <w:lang w:val="en-US" w:eastAsia="en-GB"/>
        </w:rPr>
        <w:t>ed Diggle Feeder</w:t>
      </w:r>
      <w:r w:rsidR="00D569F1">
        <w:rPr>
          <w:rStyle w:val="normaltextrun"/>
          <w:rFonts w:cs="Segoe UI"/>
          <w:szCs w:val="20"/>
          <w:lang w:val="en-US" w:eastAsia="en-GB"/>
        </w:rPr>
        <w:t xml:space="preserve"> and </w:t>
      </w:r>
      <w:r w:rsidR="0013601A">
        <w:rPr>
          <w:rStyle w:val="normaltextrun"/>
          <w:rFonts w:cs="Segoe UI"/>
          <w:szCs w:val="20"/>
          <w:lang w:val="en-US" w:eastAsia="en-GB"/>
        </w:rPr>
        <w:t xml:space="preserve">Standedge </w:t>
      </w:r>
      <w:r w:rsidR="00E94F4B" w:rsidRPr="00E94F4B">
        <w:rPr>
          <w:rStyle w:val="normaltextrun"/>
          <w:rFonts w:cs="Segoe UI"/>
          <w:szCs w:val="20"/>
          <w:lang w:val="en-US" w:eastAsia="en-GB"/>
        </w:rPr>
        <w:t>tunnel structure</w:t>
      </w:r>
      <w:r w:rsidR="00D569F1">
        <w:rPr>
          <w:rStyle w:val="normaltextrun"/>
          <w:rFonts w:cs="Segoe UI"/>
          <w:szCs w:val="20"/>
          <w:lang w:val="en-US" w:eastAsia="en-GB"/>
        </w:rPr>
        <w:t>s here</w:t>
      </w:r>
      <w:r w:rsidR="00E94F4B" w:rsidRPr="00E94F4B">
        <w:rPr>
          <w:rStyle w:val="normaltextrun"/>
          <w:rFonts w:cs="Segoe UI"/>
          <w:szCs w:val="20"/>
          <w:lang w:val="en-US" w:eastAsia="en-GB"/>
        </w:rPr>
        <w:t>.  At the Inquiry we will elaborate further on these concerns if required.</w:t>
      </w:r>
    </w:p>
    <w:p w14:paraId="75DD8890" w14:textId="0C77EC6A" w:rsidR="00457187" w:rsidRDefault="005131AC" w:rsidP="005131AC">
      <w:pPr>
        <w:ind w:left="720" w:hanging="720"/>
        <w:rPr>
          <w:rStyle w:val="normaltextrun"/>
          <w:rFonts w:cs="Segoe UI"/>
          <w:szCs w:val="20"/>
          <w:lang w:val="en-US" w:eastAsia="en-GB"/>
        </w:rPr>
      </w:pPr>
      <w:r>
        <w:rPr>
          <w:rStyle w:val="normaltextrun"/>
          <w:rFonts w:cs="Segoe UI"/>
          <w:szCs w:val="20"/>
          <w:lang w:val="en-US" w:eastAsia="en-GB"/>
        </w:rPr>
        <w:t>2.45</w:t>
      </w:r>
      <w:r>
        <w:rPr>
          <w:rStyle w:val="normaltextrun"/>
          <w:rFonts w:cs="Segoe UI"/>
          <w:szCs w:val="20"/>
          <w:lang w:val="en-US" w:eastAsia="en-GB"/>
        </w:rPr>
        <w:tab/>
      </w:r>
      <w:r w:rsidR="00457187" w:rsidRPr="00457187">
        <w:rPr>
          <w:rStyle w:val="normaltextrun"/>
          <w:rFonts w:cs="Segoe UI"/>
          <w:szCs w:val="20"/>
          <w:lang w:val="en-US" w:eastAsia="en-GB"/>
        </w:rPr>
        <w:t>We may have further representations to make on th</w:t>
      </w:r>
      <w:r w:rsidR="0031165D">
        <w:rPr>
          <w:rStyle w:val="normaltextrun"/>
          <w:rFonts w:cs="Segoe UI"/>
          <w:szCs w:val="20"/>
          <w:lang w:val="en-US" w:eastAsia="en-GB"/>
        </w:rPr>
        <w:t>ese</w:t>
      </w:r>
      <w:r w:rsidR="00457187" w:rsidRPr="00457187">
        <w:rPr>
          <w:rStyle w:val="normaltextrun"/>
          <w:rFonts w:cs="Segoe UI"/>
          <w:szCs w:val="20"/>
          <w:lang w:val="en-US" w:eastAsia="en-GB"/>
        </w:rPr>
        <w:t xml:space="preserve"> plot</w:t>
      </w:r>
      <w:r w:rsidR="0031165D">
        <w:rPr>
          <w:rStyle w:val="normaltextrun"/>
          <w:rFonts w:cs="Segoe UI"/>
          <w:szCs w:val="20"/>
          <w:lang w:val="en-US" w:eastAsia="en-GB"/>
        </w:rPr>
        <w:t>s</w:t>
      </w:r>
      <w:r w:rsidR="00457187" w:rsidRPr="00457187">
        <w:rPr>
          <w:rStyle w:val="normaltextrun"/>
          <w:rFonts w:cs="Segoe UI"/>
          <w:szCs w:val="20"/>
          <w:lang w:val="en-US" w:eastAsia="en-GB"/>
        </w:rPr>
        <w:t xml:space="preserve">, in addition to those </w:t>
      </w:r>
      <w:r w:rsidR="0013601A">
        <w:rPr>
          <w:rStyle w:val="normaltextrun"/>
          <w:rFonts w:cs="Segoe UI"/>
          <w:szCs w:val="20"/>
          <w:lang w:val="en-US" w:eastAsia="en-GB"/>
        </w:rPr>
        <w:t xml:space="preserve">comments </w:t>
      </w:r>
      <w:r w:rsidR="00457187" w:rsidRPr="00457187">
        <w:rPr>
          <w:rStyle w:val="normaltextrun"/>
          <w:rFonts w:cs="Segoe UI"/>
          <w:szCs w:val="20"/>
          <w:lang w:val="en-US" w:eastAsia="en-GB"/>
        </w:rPr>
        <w:t xml:space="preserve">within Appendix A to our objection letter depending on </w:t>
      </w:r>
      <w:r w:rsidR="00D63897">
        <w:rPr>
          <w:rStyle w:val="normaltextrun"/>
          <w:rFonts w:cs="Segoe UI"/>
          <w:szCs w:val="20"/>
          <w:lang w:val="en-US" w:eastAsia="en-GB"/>
        </w:rPr>
        <w:t xml:space="preserve">any further clarification provided by the Applicant on </w:t>
      </w:r>
      <w:r w:rsidR="00457187" w:rsidRPr="00457187">
        <w:rPr>
          <w:rStyle w:val="normaltextrun"/>
          <w:rFonts w:cs="Segoe UI"/>
          <w:szCs w:val="20"/>
          <w:lang w:val="en-US" w:eastAsia="en-GB"/>
        </w:rPr>
        <w:t xml:space="preserve">how our land interests </w:t>
      </w:r>
      <w:r w:rsidR="00D63897">
        <w:rPr>
          <w:rStyle w:val="normaltextrun"/>
          <w:rFonts w:cs="Segoe UI"/>
          <w:szCs w:val="20"/>
          <w:lang w:val="en-US" w:eastAsia="en-GB"/>
        </w:rPr>
        <w:t xml:space="preserve">and undertakings </w:t>
      </w:r>
      <w:r w:rsidR="00457187" w:rsidRPr="00457187">
        <w:rPr>
          <w:rStyle w:val="normaltextrun"/>
          <w:rFonts w:cs="Segoe UI"/>
          <w:szCs w:val="20"/>
          <w:lang w:val="en-US" w:eastAsia="en-GB"/>
        </w:rPr>
        <w:t>would be impacted.</w:t>
      </w:r>
    </w:p>
    <w:p w14:paraId="76B216FD" w14:textId="596E9122" w:rsidR="00E05BCD" w:rsidRPr="00DE66CD" w:rsidRDefault="005131AC" w:rsidP="005131AC">
      <w:pPr>
        <w:ind w:left="720" w:hanging="720"/>
        <w:rPr>
          <w:rStyle w:val="normaltextrun"/>
          <w:rFonts w:cs="Segoe UI"/>
          <w:i/>
          <w:iCs/>
          <w:szCs w:val="20"/>
          <w:lang w:val="en-US" w:eastAsia="en-GB"/>
        </w:rPr>
      </w:pPr>
      <w:r>
        <w:rPr>
          <w:rStyle w:val="normaltextrun"/>
          <w:rFonts w:cs="Segoe UI"/>
          <w:szCs w:val="20"/>
          <w:lang w:val="en-US" w:eastAsia="en-GB"/>
        </w:rPr>
        <w:lastRenderedPageBreak/>
        <w:t>2.46</w:t>
      </w:r>
      <w:r>
        <w:rPr>
          <w:rStyle w:val="normaltextrun"/>
          <w:rFonts w:cs="Segoe UI"/>
          <w:szCs w:val="20"/>
          <w:lang w:val="en-US" w:eastAsia="en-GB"/>
        </w:rPr>
        <w:tab/>
      </w:r>
      <w:r w:rsidR="00E31AF6" w:rsidRPr="005131AC">
        <w:rPr>
          <w:rStyle w:val="normaltextrun"/>
          <w:rFonts w:cs="Segoe UI"/>
          <w:b/>
          <w:bCs/>
          <w:szCs w:val="20"/>
          <w:lang w:val="en-US" w:eastAsia="en-GB"/>
        </w:rPr>
        <w:t>Plot 19-043</w:t>
      </w:r>
      <w:r w:rsidR="00E31AF6">
        <w:rPr>
          <w:rStyle w:val="normaltextrun"/>
          <w:rFonts w:cs="Segoe UI"/>
          <w:szCs w:val="20"/>
          <w:lang w:val="en-US" w:eastAsia="en-GB"/>
        </w:rPr>
        <w:t xml:space="preserve"> </w:t>
      </w:r>
      <w:r w:rsidR="00B636C1">
        <w:rPr>
          <w:rStyle w:val="normaltextrun"/>
          <w:rFonts w:cs="Segoe UI"/>
          <w:szCs w:val="20"/>
          <w:lang w:val="en-US" w:eastAsia="en-GB"/>
        </w:rPr>
        <w:t>–</w:t>
      </w:r>
      <w:r w:rsidR="00E31AF6">
        <w:rPr>
          <w:rStyle w:val="normaltextrun"/>
          <w:rFonts w:cs="Segoe UI"/>
          <w:szCs w:val="20"/>
          <w:lang w:val="en-US" w:eastAsia="en-GB"/>
        </w:rPr>
        <w:t xml:space="preserve"> </w:t>
      </w:r>
      <w:r w:rsidR="00B636C1">
        <w:rPr>
          <w:rStyle w:val="normaltextrun"/>
          <w:rFonts w:cs="Segoe UI"/>
          <w:szCs w:val="20"/>
          <w:lang w:val="en-US" w:eastAsia="en-GB"/>
        </w:rPr>
        <w:t>this par</w:t>
      </w:r>
      <w:r w:rsidR="00A6108B">
        <w:rPr>
          <w:rStyle w:val="normaltextrun"/>
          <w:rFonts w:cs="Segoe UI"/>
          <w:szCs w:val="20"/>
          <w:lang w:val="en-US" w:eastAsia="en-GB"/>
        </w:rPr>
        <w:t xml:space="preserve">cel of land forms part of Bridleway 65 and </w:t>
      </w:r>
      <w:r w:rsidR="004B4372">
        <w:rPr>
          <w:rStyle w:val="normaltextrun"/>
          <w:rFonts w:cs="Segoe UI"/>
          <w:szCs w:val="20"/>
          <w:lang w:val="en-US" w:eastAsia="en-GB"/>
        </w:rPr>
        <w:t>for the Applicant is seeking</w:t>
      </w:r>
      <w:r w:rsidR="00A6108B">
        <w:rPr>
          <w:rStyle w:val="normaltextrun"/>
          <w:rFonts w:cs="Segoe UI"/>
          <w:szCs w:val="20"/>
          <w:lang w:val="en-US" w:eastAsia="en-GB"/>
        </w:rPr>
        <w:t xml:space="preserve"> temporary possession </w:t>
      </w:r>
      <w:r w:rsidR="000A46A6">
        <w:rPr>
          <w:rStyle w:val="normaltextrun"/>
          <w:rFonts w:cs="Segoe UI"/>
          <w:szCs w:val="20"/>
          <w:lang w:val="en-US" w:eastAsia="en-GB"/>
        </w:rPr>
        <w:t>for construction access.</w:t>
      </w:r>
      <w:r w:rsidR="00E37112">
        <w:rPr>
          <w:rStyle w:val="normaltextrun"/>
          <w:rFonts w:cs="Segoe UI"/>
          <w:szCs w:val="20"/>
          <w:lang w:val="en-US" w:eastAsia="en-GB"/>
        </w:rPr>
        <w:t xml:space="preserve">  The description within the schedule sets out that “</w:t>
      </w:r>
      <w:r w:rsidR="00E37112" w:rsidRPr="00DE66CD">
        <w:rPr>
          <w:rStyle w:val="normaltextrun"/>
          <w:rFonts w:cs="Segoe UI"/>
          <w:i/>
          <w:iCs/>
          <w:szCs w:val="20"/>
          <w:lang w:val="en-US" w:eastAsia="en-GB"/>
        </w:rPr>
        <w:t>This is included such that the footpath can be temporarily stopped up over the top of Standedge Tunnel to allow for the construction team to cross the railway. The construction team will use this route as foot access to cross the railway to monitor and coordinate the Station Road bridge reconstruction works.</w:t>
      </w:r>
      <w:r w:rsidR="00DE66CD" w:rsidRPr="00DE66CD">
        <w:rPr>
          <w:rStyle w:val="normaltextrun"/>
          <w:rFonts w:cs="Segoe UI"/>
          <w:i/>
          <w:iCs/>
          <w:szCs w:val="20"/>
          <w:lang w:val="en-US" w:eastAsia="en-GB"/>
        </w:rPr>
        <w:t>”</w:t>
      </w:r>
    </w:p>
    <w:p w14:paraId="2220E97D" w14:textId="226B8081" w:rsidR="00E05BCD" w:rsidRDefault="000E013E" w:rsidP="000E013E">
      <w:pPr>
        <w:ind w:left="720" w:hanging="720"/>
        <w:rPr>
          <w:rStyle w:val="normaltextrun"/>
          <w:rFonts w:cs="Segoe UI"/>
          <w:szCs w:val="20"/>
          <w:lang w:val="en-US" w:eastAsia="en-GB"/>
        </w:rPr>
      </w:pPr>
      <w:r>
        <w:rPr>
          <w:rStyle w:val="normaltextrun"/>
          <w:rFonts w:cs="Segoe UI"/>
          <w:szCs w:val="20"/>
          <w:lang w:val="en-US" w:eastAsia="en-GB"/>
        </w:rPr>
        <w:t>2.47</w:t>
      </w:r>
      <w:r>
        <w:rPr>
          <w:rStyle w:val="normaltextrun"/>
          <w:rFonts w:cs="Segoe UI"/>
          <w:szCs w:val="20"/>
          <w:lang w:val="en-US" w:eastAsia="en-GB"/>
        </w:rPr>
        <w:tab/>
      </w:r>
      <w:r w:rsidR="006D6723">
        <w:rPr>
          <w:rStyle w:val="normaltextrun"/>
          <w:rFonts w:cs="Segoe UI"/>
          <w:szCs w:val="20"/>
          <w:lang w:val="en-US" w:eastAsia="en-GB"/>
        </w:rPr>
        <w:t xml:space="preserve">The Trust’s interests here relate to Standedge Tunnel below, provided </w:t>
      </w:r>
      <w:r w:rsidR="00B01EFE">
        <w:rPr>
          <w:rStyle w:val="normaltextrun"/>
          <w:rFonts w:cs="Segoe UI"/>
          <w:szCs w:val="20"/>
          <w:lang w:val="en-US" w:eastAsia="en-GB"/>
        </w:rPr>
        <w:t>this route will only be used for access by foot</w:t>
      </w:r>
      <w:r w:rsidR="004B4372">
        <w:rPr>
          <w:rStyle w:val="normaltextrun"/>
          <w:rFonts w:cs="Segoe UI"/>
          <w:szCs w:val="20"/>
          <w:lang w:val="en-US" w:eastAsia="en-GB"/>
        </w:rPr>
        <w:t xml:space="preserve"> along the Bridleway</w:t>
      </w:r>
      <w:r w:rsidR="00B01EFE">
        <w:rPr>
          <w:rStyle w:val="normaltextrun"/>
          <w:rFonts w:cs="Segoe UI"/>
          <w:szCs w:val="20"/>
          <w:lang w:val="en-US" w:eastAsia="en-GB"/>
        </w:rPr>
        <w:t xml:space="preserve"> then the Trust would have no concerns </w:t>
      </w:r>
      <w:r w:rsidR="00E76A5E">
        <w:rPr>
          <w:rStyle w:val="normaltextrun"/>
          <w:rFonts w:cs="Segoe UI"/>
          <w:szCs w:val="20"/>
          <w:lang w:val="en-US" w:eastAsia="en-GB"/>
        </w:rPr>
        <w:t xml:space="preserve">in relation to the temporary possession of this plot for the purpose stated. </w:t>
      </w:r>
    </w:p>
    <w:p w14:paraId="44EDD343" w14:textId="1FFBF0AD" w:rsidR="000E013E" w:rsidRDefault="000E013E" w:rsidP="00266B7F">
      <w:pPr>
        <w:ind w:left="720" w:hanging="720"/>
        <w:rPr>
          <w:rStyle w:val="normaltextrun"/>
          <w:rFonts w:cs="Segoe UI"/>
          <w:szCs w:val="20"/>
          <w:lang w:val="en-US" w:eastAsia="en-GB"/>
        </w:rPr>
      </w:pPr>
      <w:r>
        <w:rPr>
          <w:rStyle w:val="normaltextrun"/>
          <w:rFonts w:cs="Segoe UI"/>
          <w:szCs w:val="20"/>
          <w:lang w:val="en-US" w:eastAsia="en-GB"/>
        </w:rPr>
        <w:t>2.48</w:t>
      </w:r>
      <w:r>
        <w:rPr>
          <w:rStyle w:val="normaltextrun"/>
          <w:rFonts w:cs="Segoe UI"/>
          <w:szCs w:val="20"/>
          <w:lang w:val="en-US" w:eastAsia="en-GB"/>
        </w:rPr>
        <w:tab/>
      </w:r>
      <w:r w:rsidR="009437B2" w:rsidRPr="009437B2">
        <w:rPr>
          <w:rStyle w:val="normaltextrun"/>
          <w:rFonts w:cs="Segoe UI"/>
          <w:szCs w:val="20"/>
          <w:lang w:val="en-US" w:eastAsia="en-GB"/>
        </w:rPr>
        <w:t>The Book of Reference and notices received by the Trust under Rule 14 (4) of the Transport and Works Act (Applications and Objections Procedure) (England and Wales) Rules 2006 in relation to the compulsory purchase of our land also include plots 20-010A</w:t>
      </w:r>
      <w:r w:rsidR="009437B2">
        <w:rPr>
          <w:rStyle w:val="normaltextrun"/>
          <w:rFonts w:cs="Segoe UI"/>
          <w:szCs w:val="20"/>
          <w:lang w:val="en-US" w:eastAsia="en-GB"/>
        </w:rPr>
        <w:t xml:space="preserve"> and </w:t>
      </w:r>
      <w:r w:rsidR="009437B2" w:rsidRPr="009437B2">
        <w:rPr>
          <w:rStyle w:val="normaltextrun"/>
          <w:rFonts w:cs="Segoe UI"/>
          <w:szCs w:val="20"/>
          <w:lang w:val="en-US" w:eastAsia="en-GB"/>
        </w:rPr>
        <w:t xml:space="preserve">20-010B which relate to </w:t>
      </w:r>
      <w:r w:rsidR="00825AAD">
        <w:rPr>
          <w:rStyle w:val="normaltextrun"/>
          <w:rFonts w:cs="Segoe UI"/>
          <w:szCs w:val="20"/>
          <w:lang w:val="en-US" w:eastAsia="en-GB"/>
        </w:rPr>
        <w:t>the temporary route</w:t>
      </w:r>
      <w:r w:rsidR="00CF262A">
        <w:rPr>
          <w:rStyle w:val="normaltextrun"/>
          <w:rFonts w:cs="Segoe UI"/>
          <w:szCs w:val="20"/>
          <w:lang w:val="en-US" w:eastAsia="en-GB"/>
        </w:rPr>
        <w:t xml:space="preserve"> connecting Harrop Court Road and Boat Lane.  </w:t>
      </w:r>
      <w:r w:rsidR="009437B2" w:rsidRPr="009437B2">
        <w:rPr>
          <w:rStyle w:val="normaltextrun"/>
          <w:rFonts w:cs="Segoe UI"/>
          <w:szCs w:val="20"/>
          <w:lang w:val="en-US" w:eastAsia="en-GB"/>
        </w:rPr>
        <w:t xml:space="preserve">The schedule makes no reference to these plots.  </w:t>
      </w:r>
      <w:r w:rsidR="00F84220">
        <w:rPr>
          <w:rStyle w:val="normaltextrun"/>
          <w:rFonts w:cs="Segoe UI"/>
          <w:szCs w:val="20"/>
          <w:lang w:val="en-US" w:eastAsia="en-GB"/>
        </w:rPr>
        <w:t xml:space="preserve">As set out within </w:t>
      </w:r>
      <w:r w:rsidR="00F84220" w:rsidRPr="00F84220">
        <w:rPr>
          <w:rStyle w:val="normaltextrun"/>
          <w:rFonts w:cs="Segoe UI"/>
          <w:szCs w:val="20"/>
          <w:lang w:val="en-US" w:eastAsia="en-GB"/>
        </w:rPr>
        <w:t>Appendix A to our objection letter</w:t>
      </w:r>
      <w:r w:rsidR="006F0510">
        <w:rPr>
          <w:rStyle w:val="normaltextrun"/>
          <w:rFonts w:cs="Segoe UI"/>
          <w:szCs w:val="20"/>
          <w:lang w:val="en-US" w:eastAsia="en-GB"/>
        </w:rPr>
        <w:t>, w</w:t>
      </w:r>
      <w:r w:rsidR="00F84220" w:rsidRPr="00F84220">
        <w:rPr>
          <w:rStyle w:val="normaltextrun"/>
          <w:rFonts w:cs="Segoe UI"/>
          <w:szCs w:val="20"/>
          <w:lang w:val="en-US" w:eastAsia="en-GB"/>
        </w:rPr>
        <w:t xml:space="preserve">e would welcome confirmation from the </w:t>
      </w:r>
      <w:r w:rsidR="00661FE1">
        <w:rPr>
          <w:rStyle w:val="normaltextrun"/>
          <w:rFonts w:cs="Segoe UI"/>
          <w:szCs w:val="20"/>
          <w:lang w:val="en-US" w:eastAsia="en-GB"/>
        </w:rPr>
        <w:t>Applicant</w:t>
      </w:r>
      <w:r w:rsidR="00F84220" w:rsidRPr="00F84220">
        <w:rPr>
          <w:rStyle w:val="normaltextrun"/>
          <w:rFonts w:cs="Segoe UI"/>
          <w:szCs w:val="20"/>
          <w:lang w:val="en-US" w:eastAsia="en-GB"/>
        </w:rPr>
        <w:t xml:space="preserve"> in terms of the proposed works over the tunnel within the zone of influence</w:t>
      </w:r>
      <w:r w:rsidR="009160AF">
        <w:rPr>
          <w:rStyle w:val="normaltextrun"/>
          <w:rFonts w:cs="Segoe UI"/>
          <w:szCs w:val="20"/>
          <w:lang w:val="en-US" w:eastAsia="en-GB"/>
        </w:rPr>
        <w:t>;</w:t>
      </w:r>
      <w:r w:rsidR="00F84220" w:rsidRPr="00F84220">
        <w:rPr>
          <w:rStyle w:val="normaltextrun"/>
          <w:rFonts w:cs="Segoe UI"/>
          <w:szCs w:val="20"/>
          <w:lang w:val="en-US" w:eastAsia="en-GB"/>
        </w:rPr>
        <w:t xml:space="preserve"> in terms of earth movement</w:t>
      </w:r>
      <w:r w:rsidR="009160AF">
        <w:rPr>
          <w:rStyle w:val="normaltextrun"/>
          <w:rFonts w:cs="Segoe UI"/>
          <w:szCs w:val="20"/>
          <w:lang w:val="en-US" w:eastAsia="en-GB"/>
        </w:rPr>
        <w:t>;</w:t>
      </w:r>
      <w:r w:rsidR="00F84220" w:rsidRPr="00F84220">
        <w:rPr>
          <w:rStyle w:val="normaltextrun"/>
          <w:rFonts w:cs="Segoe UI"/>
          <w:szCs w:val="20"/>
          <w:lang w:val="en-US" w:eastAsia="en-GB"/>
        </w:rPr>
        <w:t xml:space="preserve"> excavation</w:t>
      </w:r>
      <w:r w:rsidR="000921A3">
        <w:rPr>
          <w:rStyle w:val="normaltextrun"/>
          <w:rFonts w:cs="Segoe UI"/>
          <w:szCs w:val="20"/>
          <w:lang w:val="en-US" w:eastAsia="en-GB"/>
        </w:rPr>
        <w:t>;</w:t>
      </w:r>
      <w:r w:rsidR="00F84220" w:rsidRPr="00F84220">
        <w:rPr>
          <w:rStyle w:val="normaltextrun"/>
          <w:rFonts w:cs="Segoe UI"/>
          <w:szCs w:val="20"/>
          <w:lang w:val="en-US" w:eastAsia="en-GB"/>
        </w:rPr>
        <w:t xml:space="preserve"> construction activities to create the access road</w:t>
      </w:r>
      <w:r w:rsidR="000921A3">
        <w:rPr>
          <w:rStyle w:val="normaltextrun"/>
          <w:rFonts w:cs="Segoe UI"/>
          <w:szCs w:val="20"/>
          <w:lang w:val="en-US" w:eastAsia="en-GB"/>
        </w:rPr>
        <w:t xml:space="preserve"> and measures</w:t>
      </w:r>
      <w:r w:rsidR="00F84220" w:rsidRPr="00F84220">
        <w:rPr>
          <w:rStyle w:val="normaltextrun"/>
          <w:rFonts w:cs="Segoe UI"/>
          <w:szCs w:val="20"/>
          <w:lang w:val="en-US" w:eastAsia="en-GB"/>
        </w:rPr>
        <w:t xml:space="preserve"> to ensure the structural integrity of the tunnel would not be adversely impacted.</w:t>
      </w:r>
      <w:r w:rsidR="00661FE1">
        <w:rPr>
          <w:rStyle w:val="normaltextrun"/>
          <w:rFonts w:cs="Segoe UI"/>
          <w:szCs w:val="20"/>
          <w:lang w:val="en-US" w:eastAsia="en-GB"/>
        </w:rPr>
        <w:t xml:space="preserve">   </w:t>
      </w:r>
      <w:r w:rsidR="00FF0CE9" w:rsidRPr="00FF0CE9">
        <w:rPr>
          <w:rStyle w:val="normaltextrun"/>
          <w:rFonts w:cs="Segoe UI"/>
          <w:szCs w:val="20"/>
          <w:lang w:val="en-US" w:eastAsia="en-GB"/>
        </w:rPr>
        <w:t>At the Inquiry we will elaborate further on these concerns if required</w:t>
      </w:r>
      <w:r w:rsidR="00772D4D">
        <w:rPr>
          <w:rStyle w:val="normaltextrun"/>
          <w:rFonts w:cs="Segoe UI"/>
          <w:szCs w:val="20"/>
          <w:lang w:val="en-US" w:eastAsia="en-GB"/>
        </w:rPr>
        <w:t>.</w:t>
      </w:r>
      <w:r w:rsidR="00FF0CE9" w:rsidRPr="00FF0CE9">
        <w:rPr>
          <w:rStyle w:val="normaltextrun"/>
          <w:rFonts w:cs="Segoe UI"/>
          <w:szCs w:val="20"/>
          <w:lang w:val="en-US" w:eastAsia="en-GB"/>
        </w:rPr>
        <w:t xml:space="preserve"> </w:t>
      </w:r>
      <w:r w:rsidR="00FF0CE9">
        <w:rPr>
          <w:rStyle w:val="normaltextrun"/>
          <w:rFonts w:cs="Segoe UI"/>
          <w:szCs w:val="20"/>
          <w:lang w:val="en-US" w:eastAsia="en-GB"/>
        </w:rPr>
        <w:t xml:space="preserve"> </w:t>
      </w:r>
      <w:r w:rsidR="00FF0CE9" w:rsidRPr="00FF0CE9">
        <w:rPr>
          <w:rStyle w:val="normaltextrun"/>
          <w:rFonts w:cs="Segoe UI"/>
          <w:szCs w:val="20"/>
          <w:lang w:val="en-US" w:eastAsia="en-GB"/>
        </w:rPr>
        <w:t>We may have further representations to make on th</w:t>
      </w:r>
      <w:r w:rsidR="00772D4D">
        <w:rPr>
          <w:rStyle w:val="normaltextrun"/>
          <w:rFonts w:cs="Segoe UI"/>
          <w:szCs w:val="20"/>
          <w:lang w:val="en-US" w:eastAsia="en-GB"/>
        </w:rPr>
        <w:t>ese</w:t>
      </w:r>
      <w:r w:rsidR="00FF0CE9" w:rsidRPr="00FF0CE9">
        <w:rPr>
          <w:rStyle w:val="normaltextrun"/>
          <w:rFonts w:cs="Segoe UI"/>
          <w:szCs w:val="20"/>
          <w:lang w:val="en-US" w:eastAsia="en-GB"/>
        </w:rPr>
        <w:t xml:space="preserve"> plots, in addition to those comments within Appendix A to our objection letter depending on any further clarification provided by the Applicant on how our land interests and undertakings would be impacted.</w:t>
      </w:r>
    </w:p>
    <w:p w14:paraId="60BC1111" w14:textId="6D6C6FDF" w:rsidR="006D7261" w:rsidRDefault="00726629" w:rsidP="00EB21DA">
      <w:pPr>
        <w:rPr>
          <w:rStyle w:val="normaltextrun"/>
          <w:rFonts w:cs="Segoe UI"/>
          <w:szCs w:val="20"/>
          <w:u w:val="single"/>
          <w:lang w:val="en-US" w:eastAsia="en-GB"/>
        </w:rPr>
      </w:pPr>
      <w:r>
        <w:rPr>
          <w:rStyle w:val="normaltextrun"/>
          <w:rFonts w:cs="Segoe UI"/>
          <w:szCs w:val="20"/>
          <w:lang w:val="en-US" w:eastAsia="en-GB"/>
        </w:rPr>
        <w:t>3)</w:t>
      </w:r>
      <w:r>
        <w:rPr>
          <w:rStyle w:val="normaltextrun"/>
          <w:rFonts w:cs="Segoe UI"/>
          <w:szCs w:val="20"/>
          <w:lang w:val="en-US" w:eastAsia="en-GB"/>
        </w:rPr>
        <w:tab/>
      </w:r>
      <w:r w:rsidR="00471A41">
        <w:rPr>
          <w:rStyle w:val="normaltextrun"/>
          <w:rFonts w:cs="Segoe UI"/>
          <w:szCs w:val="20"/>
          <w:u w:val="single"/>
          <w:lang w:val="en-US" w:eastAsia="en-GB"/>
        </w:rPr>
        <w:t xml:space="preserve">Code of Practice </w:t>
      </w:r>
    </w:p>
    <w:p w14:paraId="6EB5ED59" w14:textId="5ABAE9A4" w:rsidR="006D7261" w:rsidRPr="00266B7F" w:rsidRDefault="00726629" w:rsidP="00266B7F">
      <w:pPr>
        <w:ind w:left="720" w:hanging="720"/>
        <w:rPr>
          <w:rStyle w:val="normaltextrun"/>
          <w:rFonts w:cs="Segoe UI"/>
          <w:szCs w:val="20"/>
          <w:lang w:val="en-US" w:eastAsia="en-GB"/>
        </w:rPr>
      </w:pPr>
      <w:r>
        <w:rPr>
          <w:rStyle w:val="normaltextrun"/>
          <w:rFonts w:cs="Segoe UI"/>
          <w:szCs w:val="20"/>
          <w:lang w:val="en-US" w:eastAsia="en-GB"/>
        </w:rPr>
        <w:t>3.1</w:t>
      </w:r>
      <w:r>
        <w:rPr>
          <w:rStyle w:val="normaltextrun"/>
          <w:rFonts w:cs="Segoe UI"/>
          <w:szCs w:val="20"/>
          <w:lang w:val="en-US" w:eastAsia="en-GB"/>
        </w:rPr>
        <w:tab/>
      </w:r>
      <w:r w:rsidR="00471A41">
        <w:rPr>
          <w:rStyle w:val="normaltextrun"/>
          <w:rFonts w:cs="Segoe UI"/>
          <w:szCs w:val="20"/>
          <w:lang w:val="en-US" w:eastAsia="en-GB"/>
        </w:rPr>
        <w:t xml:space="preserve">If the Applicant </w:t>
      </w:r>
      <w:r w:rsidR="00384145">
        <w:rPr>
          <w:rStyle w:val="normaltextrun"/>
          <w:rFonts w:cs="Segoe UI"/>
          <w:szCs w:val="20"/>
          <w:lang w:val="en-US" w:eastAsia="en-GB"/>
        </w:rPr>
        <w:t xml:space="preserve">does not accept the use of the Trust’s Code of Practice, it must bear the risks of </w:t>
      </w:r>
      <w:r w:rsidR="006D7261" w:rsidRPr="00EF1FE4">
        <w:rPr>
          <w:rStyle w:val="normaltextrun"/>
          <w:rFonts w:cs="Segoe UI"/>
          <w:szCs w:val="20"/>
          <w:lang w:val="en-US" w:eastAsia="en-GB"/>
        </w:rPr>
        <w:t xml:space="preserve">ensuring that their Code of Construction Practice Part A and B are sufficiently robust to cater for working on, over and adjacent to our 200 year old waterways and the nuances of such infrastructure, including the engineering, environmental, heritage, health &amp; safety considerations without causing </w:t>
      </w:r>
      <w:r w:rsidR="00C0163D">
        <w:rPr>
          <w:rStyle w:val="normaltextrun"/>
          <w:rFonts w:cs="Segoe UI"/>
          <w:szCs w:val="20"/>
          <w:lang w:val="en-US" w:eastAsia="en-GB"/>
        </w:rPr>
        <w:t xml:space="preserve">damage or deterioration </w:t>
      </w:r>
      <w:r w:rsidR="00FA5C97">
        <w:rPr>
          <w:rStyle w:val="normaltextrun"/>
          <w:rFonts w:cs="Segoe UI"/>
          <w:szCs w:val="20"/>
          <w:lang w:val="en-US" w:eastAsia="en-GB"/>
        </w:rPr>
        <w:t xml:space="preserve">to the network and interfering with the Trust’s ability to carry out its statutory </w:t>
      </w:r>
      <w:r w:rsidR="006D7261" w:rsidRPr="00EF1FE4">
        <w:rPr>
          <w:rStyle w:val="normaltextrun"/>
          <w:rFonts w:cs="Segoe UI"/>
          <w:szCs w:val="20"/>
          <w:lang w:val="en-US" w:eastAsia="en-GB"/>
        </w:rPr>
        <w:t>undertaking. Any works or site investigations must also have full regard to existing services, cables and apparatus which are often carried in our towpath and/or over our assets. These matters are set out in more detail in the Code of Practice Part One and Two, which should be read in conjunction with each other along with the indemnity, licenses and permits as set out within Part Three of the Code of Practice.</w:t>
      </w:r>
    </w:p>
    <w:p w14:paraId="0E92AC29" w14:textId="47D1E929" w:rsidR="008548F4" w:rsidRDefault="00726629" w:rsidP="00EB21DA">
      <w:pPr>
        <w:rPr>
          <w:rStyle w:val="normaltextrun"/>
          <w:rFonts w:cs="Segoe UI"/>
          <w:szCs w:val="20"/>
          <w:u w:val="single"/>
          <w:lang w:val="en-US" w:eastAsia="en-GB"/>
        </w:rPr>
      </w:pPr>
      <w:r>
        <w:rPr>
          <w:rStyle w:val="normaltextrun"/>
          <w:rFonts w:cs="Segoe UI"/>
          <w:szCs w:val="20"/>
          <w:lang w:val="en-US" w:eastAsia="en-GB"/>
        </w:rPr>
        <w:t>4)</w:t>
      </w:r>
      <w:r>
        <w:rPr>
          <w:rStyle w:val="normaltextrun"/>
          <w:rFonts w:cs="Segoe UI"/>
          <w:szCs w:val="20"/>
          <w:lang w:val="en-US" w:eastAsia="en-GB"/>
        </w:rPr>
        <w:tab/>
      </w:r>
      <w:r w:rsidR="00F54578">
        <w:rPr>
          <w:rStyle w:val="normaltextrun"/>
          <w:rFonts w:cs="Segoe UI"/>
          <w:szCs w:val="20"/>
          <w:u w:val="single"/>
          <w:lang w:val="en-US" w:eastAsia="en-GB"/>
        </w:rPr>
        <w:t>Article 23</w:t>
      </w:r>
    </w:p>
    <w:p w14:paraId="592682BC" w14:textId="715BB3D2" w:rsidR="00A02911" w:rsidRPr="00266B7F" w:rsidRDefault="00726629" w:rsidP="00266B7F">
      <w:pPr>
        <w:ind w:left="720" w:hanging="720"/>
        <w:rPr>
          <w:rStyle w:val="normaltextrun"/>
          <w:rFonts w:cs="Segoe UI"/>
          <w:szCs w:val="20"/>
          <w:lang w:val="en-US" w:eastAsia="en-GB"/>
        </w:rPr>
      </w:pPr>
      <w:r>
        <w:rPr>
          <w:rStyle w:val="normaltextrun"/>
          <w:rFonts w:cs="Segoe UI"/>
          <w:szCs w:val="20"/>
          <w:lang w:val="en-US" w:eastAsia="en-GB"/>
        </w:rPr>
        <w:t>4.1</w:t>
      </w:r>
      <w:r>
        <w:rPr>
          <w:rStyle w:val="normaltextrun"/>
          <w:rFonts w:cs="Segoe UI"/>
          <w:szCs w:val="20"/>
          <w:lang w:val="en-US" w:eastAsia="en-GB"/>
        </w:rPr>
        <w:tab/>
      </w:r>
      <w:r w:rsidR="00A02911" w:rsidRPr="00EF1FE4">
        <w:rPr>
          <w:rStyle w:val="normaltextrun"/>
          <w:rFonts w:cs="Segoe UI"/>
          <w:szCs w:val="20"/>
          <w:lang w:val="en-US" w:eastAsia="en-GB"/>
        </w:rPr>
        <w:t>The draft Order at article 2</w:t>
      </w:r>
      <w:r w:rsidR="00A02911">
        <w:rPr>
          <w:rStyle w:val="normaltextrun"/>
          <w:rFonts w:cs="Segoe UI"/>
          <w:szCs w:val="20"/>
          <w:lang w:val="en-US" w:eastAsia="en-GB"/>
        </w:rPr>
        <w:t>3</w:t>
      </w:r>
      <w:r w:rsidR="00A02911" w:rsidRPr="00EF1FE4">
        <w:rPr>
          <w:rStyle w:val="normaltextrun"/>
          <w:rFonts w:cs="Segoe UI"/>
          <w:szCs w:val="20"/>
          <w:lang w:val="en-US" w:eastAsia="en-GB"/>
        </w:rPr>
        <w:t xml:space="preserve"> (1) (a) refers to the temporary interference of the </w:t>
      </w:r>
      <w:r w:rsidR="00B717E5" w:rsidRPr="00B717E5">
        <w:rPr>
          <w:rStyle w:val="normaltextrun"/>
          <w:rFonts w:cs="Segoe UI"/>
          <w:szCs w:val="20"/>
          <w:lang w:val="en-US" w:eastAsia="en-GB"/>
        </w:rPr>
        <w:t xml:space="preserve">Huddersfield Narrow Canal </w:t>
      </w:r>
      <w:r w:rsidR="00A02911" w:rsidRPr="00EF1FE4">
        <w:rPr>
          <w:rStyle w:val="normaltextrun"/>
          <w:rFonts w:cs="Segoe UI"/>
          <w:szCs w:val="20"/>
          <w:lang w:val="en-US" w:eastAsia="en-GB"/>
        </w:rPr>
        <w:t xml:space="preserve">and includes the </w:t>
      </w:r>
      <w:r w:rsidR="00B717E5">
        <w:rPr>
          <w:rStyle w:val="normaltextrun"/>
          <w:rFonts w:cs="Segoe UI"/>
          <w:szCs w:val="20"/>
          <w:lang w:val="en-US" w:eastAsia="en-GB"/>
        </w:rPr>
        <w:t xml:space="preserve">potential use of cofferdams.  Cofferdams are covered in more detail within Part One of the Trust’s Code of </w:t>
      </w:r>
      <w:r w:rsidR="00A02911" w:rsidRPr="00EF1FE4">
        <w:rPr>
          <w:rStyle w:val="normaltextrun"/>
          <w:rFonts w:cs="Segoe UI"/>
          <w:szCs w:val="20"/>
          <w:lang w:val="en-US" w:eastAsia="en-GB"/>
        </w:rPr>
        <w:t>Practice, including the impact the reduction in water levels can have on aquatic habitats and species. As set out within the Code of Practice the Trust are the largest owner of fishing rights and fish stocks in the UK. In the event that the Applicant wishes to lower water levels or empty sections of the waterway associated with the works, they would need to have regard to the requirements, permissions and</w:t>
      </w:r>
      <w:r w:rsidR="00080170">
        <w:rPr>
          <w:rStyle w:val="normaltextrun"/>
          <w:rFonts w:cs="Segoe UI"/>
          <w:szCs w:val="20"/>
          <w:lang w:val="en-US" w:eastAsia="en-GB"/>
        </w:rPr>
        <w:t xml:space="preserve"> consents as set out within the Trust’s Code of Practice Part One, in particular pages 16, 23-24.  Such measures (or any </w:t>
      </w:r>
      <w:r w:rsidR="005A5EE5">
        <w:rPr>
          <w:rStyle w:val="normaltextrun"/>
          <w:rFonts w:cs="Segoe UI"/>
          <w:szCs w:val="20"/>
          <w:lang w:val="en-US" w:eastAsia="en-GB"/>
        </w:rPr>
        <w:t xml:space="preserve">equivalent) are not found in the Applicant’s CoCP. </w:t>
      </w:r>
    </w:p>
    <w:p w14:paraId="6E8B189F" w14:textId="3D4F1C9B" w:rsidR="00746013" w:rsidRDefault="00726629" w:rsidP="00EB21DA">
      <w:pPr>
        <w:rPr>
          <w:rStyle w:val="normaltextrun"/>
          <w:rFonts w:cs="Segoe UI"/>
          <w:szCs w:val="20"/>
          <w:u w:val="single"/>
          <w:lang w:val="en-US" w:eastAsia="en-GB"/>
        </w:rPr>
      </w:pPr>
      <w:r>
        <w:rPr>
          <w:rStyle w:val="normaltextrun"/>
          <w:rFonts w:cs="Segoe UI"/>
          <w:szCs w:val="20"/>
          <w:lang w:val="en-US" w:eastAsia="en-GB"/>
        </w:rPr>
        <w:t>5)</w:t>
      </w:r>
      <w:r>
        <w:rPr>
          <w:rStyle w:val="normaltextrun"/>
          <w:rFonts w:cs="Segoe UI"/>
          <w:szCs w:val="20"/>
          <w:lang w:val="en-US" w:eastAsia="en-GB"/>
        </w:rPr>
        <w:tab/>
      </w:r>
      <w:r w:rsidR="00F31D24">
        <w:rPr>
          <w:rStyle w:val="normaltextrun"/>
          <w:rFonts w:cs="Segoe UI"/>
          <w:szCs w:val="20"/>
          <w:u w:val="single"/>
          <w:lang w:val="en-US" w:eastAsia="en-GB"/>
        </w:rPr>
        <w:t>Structural Integrity of the Waterway Infrastructure</w:t>
      </w:r>
    </w:p>
    <w:p w14:paraId="52309676" w14:textId="03CEE025" w:rsidR="00F31D24" w:rsidRPr="00EF1FE4" w:rsidRDefault="00726629" w:rsidP="00726629">
      <w:pPr>
        <w:ind w:left="720" w:hanging="720"/>
        <w:rPr>
          <w:rStyle w:val="normaltextrun"/>
          <w:rFonts w:cs="Segoe UI"/>
          <w:szCs w:val="20"/>
          <w:lang w:val="en-US" w:eastAsia="en-GB"/>
        </w:rPr>
      </w:pPr>
      <w:r>
        <w:rPr>
          <w:rStyle w:val="normaltextrun"/>
          <w:rFonts w:cs="Segoe UI"/>
          <w:szCs w:val="20"/>
          <w:lang w:val="en-US" w:eastAsia="en-GB"/>
        </w:rPr>
        <w:t>5.1</w:t>
      </w:r>
      <w:r>
        <w:rPr>
          <w:rStyle w:val="normaltextrun"/>
          <w:rFonts w:cs="Segoe UI"/>
          <w:szCs w:val="20"/>
          <w:lang w:val="en-US" w:eastAsia="en-GB"/>
        </w:rPr>
        <w:tab/>
      </w:r>
      <w:r w:rsidR="00E03649">
        <w:rPr>
          <w:rStyle w:val="normaltextrun"/>
          <w:rFonts w:cs="Segoe UI"/>
          <w:szCs w:val="20"/>
          <w:lang w:val="en-US" w:eastAsia="en-GB"/>
        </w:rPr>
        <w:t>The proposed works</w:t>
      </w:r>
      <w:r w:rsidR="00F31D24">
        <w:rPr>
          <w:rStyle w:val="normaltextrun"/>
          <w:rFonts w:cs="Segoe UI"/>
          <w:szCs w:val="20"/>
          <w:lang w:val="en-US" w:eastAsia="en-GB"/>
        </w:rPr>
        <w:t xml:space="preserve"> </w:t>
      </w:r>
      <w:r w:rsidR="004D40F1">
        <w:rPr>
          <w:rStyle w:val="normaltextrun"/>
          <w:rFonts w:cs="Segoe UI"/>
          <w:szCs w:val="20"/>
          <w:lang w:val="en-US" w:eastAsia="en-GB"/>
        </w:rPr>
        <w:t xml:space="preserve">or the </w:t>
      </w:r>
      <w:r w:rsidR="001A2CEC">
        <w:rPr>
          <w:rStyle w:val="normaltextrun"/>
          <w:rFonts w:cs="Segoe UI"/>
          <w:szCs w:val="20"/>
          <w:lang w:val="en-US" w:eastAsia="en-GB"/>
        </w:rPr>
        <w:t xml:space="preserve">associated construction activities/compounds could all potentially result in the structural loading of the waterway infrastructure.  </w:t>
      </w:r>
      <w:r w:rsidR="00914125">
        <w:rPr>
          <w:rStyle w:val="normaltextrun"/>
          <w:rFonts w:cs="Segoe UI"/>
          <w:szCs w:val="20"/>
          <w:lang w:val="en-US" w:eastAsia="en-GB"/>
        </w:rPr>
        <w:t xml:space="preserve">This would be unacceptable to the Trust.  The stability of the towpath </w:t>
      </w:r>
      <w:r w:rsidR="00B02430">
        <w:rPr>
          <w:rStyle w:val="normaltextrun"/>
          <w:rFonts w:cs="Segoe UI"/>
          <w:szCs w:val="20"/>
          <w:lang w:val="en-US" w:eastAsia="en-GB"/>
        </w:rPr>
        <w:t xml:space="preserve">and canal </w:t>
      </w:r>
      <w:r w:rsidR="009F2901">
        <w:rPr>
          <w:rStyle w:val="normaltextrun"/>
          <w:rFonts w:cs="Segoe UI"/>
          <w:szCs w:val="20"/>
          <w:lang w:val="en-US" w:eastAsia="en-GB"/>
        </w:rPr>
        <w:t>must</w:t>
      </w:r>
      <w:r w:rsidR="00B02430">
        <w:rPr>
          <w:rStyle w:val="normaltextrun"/>
          <w:rFonts w:cs="Segoe UI"/>
          <w:szCs w:val="20"/>
          <w:lang w:val="en-US" w:eastAsia="en-GB"/>
        </w:rPr>
        <w:t xml:space="preserve"> not be compromised as a result of any works.  Construction </w:t>
      </w:r>
      <w:r w:rsidR="005F71C0">
        <w:rPr>
          <w:rStyle w:val="normaltextrun"/>
          <w:rFonts w:cs="Segoe UI"/>
          <w:szCs w:val="20"/>
          <w:lang w:val="en-US" w:eastAsia="en-GB"/>
        </w:rPr>
        <w:t>works in close proximity to the canal ha</w:t>
      </w:r>
      <w:r w:rsidR="009F2901">
        <w:rPr>
          <w:rStyle w:val="normaltextrun"/>
          <w:rFonts w:cs="Segoe UI"/>
          <w:szCs w:val="20"/>
          <w:lang w:val="en-US" w:eastAsia="en-GB"/>
        </w:rPr>
        <w:t>ve</w:t>
      </w:r>
      <w:r w:rsidR="00402BCE">
        <w:rPr>
          <w:rStyle w:val="normaltextrun"/>
          <w:rFonts w:cs="Segoe UI"/>
          <w:szCs w:val="20"/>
          <w:lang w:val="en-US" w:eastAsia="en-GB"/>
        </w:rPr>
        <w:t xml:space="preserve"> the potential to adversely affect the structural integrity of the canal. </w:t>
      </w:r>
      <w:r w:rsidR="007430C2">
        <w:rPr>
          <w:rStyle w:val="normaltextrun"/>
          <w:rFonts w:cs="Segoe UI"/>
          <w:szCs w:val="20"/>
          <w:lang w:val="en-US" w:eastAsia="en-GB"/>
        </w:rPr>
        <w:t xml:space="preserve"> It is therefore essential that structural integrity is not put at risk as part of any works, including </w:t>
      </w:r>
      <w:r w:rsidR="007430C2">
        <w:rPr>
          <w:rStyle w:val="normaltextrun"/>
          <w:rFonts w:cs="Segoe UI"/>
          <w:szCs w:val="20"/>
          <w:lang w:val="en-US" w:eastAsia="en-GB"/>
        </w:rPr>
        <w:lastRenderedPageBreak/>
        <w:t xml:space="preserve">excavations or vibrations from plant or machinery which could, in </w:t>
      </w:r>
      <w:r w:rsidR="009F2901">
        <w:rPr>
          <w:rStyle w:val="normaltextrun"/>
          <w:rFonts w:cs="Segoe UI"/>
          <w:szCs w:val="20"/>
          <w:lang w:val="en-US" w:eastAsia="en-GB"/>
        </w:rPr>
        <w:t>a</w:t>
      </w:r>
      <w:r w:rsidR="007430C2">
        <w:rPr>
          <w:rStyle w:val="normaltextrun"/>
          <w:rFonts w:cs="Segoe UI"/>
          <w:szCs w:val="20"/>
          <w:lang w:val="en-US" w:eastAsia="en-GB"/>
        </w:rPr>
        <w:t xml:space="preserve"> </w:t>
      </w:r>
      <w:r w:rsidR="001F719A">
        <w:rPr>
          <w:rStyle w:val="normaltextrun"/>
          <w:rFonts w:cs="Segoe UI"/>
          <w:szCs w:val="20"/>
          <w:lang w:val="en-US" w:eastAsia="en-GB"/>
        </w:rPr>
        <w:t xml:space="preserve">worst case scenario, result in the failure of the canal or supporting infrastructure. </w:t>
      </w:r>
    </w:p>
    <w:p w14:paraId="27901BFA" w14:textId="2D5F7CE4" w:rsidR="00746013" w:rsidRDefault="00C06A1D" w:rsidP="00C06A1D">
      <w:pPr>
        <w:rPr>
          <w:rStyle w:val="normaltextrun"/>
          <w:rFonts w:cs="Segoe UI"/>
          <w:szCs w:val="20"/>
          <w:lang w:val="en-US" w:eastAsia="en-GB"/>
        </w:rPr>
      </w:pPr>
      <w:r>
        <w:rPr>
          <w:rStyle w:val="normaltextrun"/>
          <w:rFonts w:cs="Segoe UI"/>
          <w:szCs w:val="20"/>
          <w:lang w:val="en-US" w:eastAsia="en-GB"/>
        </w:rPr>
        <w:t xml:space="preserve">If required, the Trust would provide evidence at Inquiry on the concerns raised above and in our objection letter </w:t>
      </w:r>
      <w:r w:rsidR="003B2C15">
        <w:rPr>
          <w:rStyle w:val="normaltextrun"/>
          <w:rFonts w:cs="Segoe UI"/>
          <w:szCs w:val="20"/>
          <w:lang w:val="en-US" w:eastAsia="en-GB"/>
        </w:rPr>
        <w:t xml:space="preserve">to show the extent of the effects of the proposed scheme </w:t>
      </w:r>
      <w:r w:rsidR="004C1A64">
        <w:rPr>
          <w:rStyle w:val="normaltextrun"/>
          <w:rFonts w:cs="Segoe UI"/>
          <w:szCs w:val="20"/>
          <w:lang w:val="en-US" w:eastAsia="en-GB"/>
        </w:rPr>
        <w:t>on the Trust’s land and infrastructure and to</w:t>
      </w:r>
      <w:r>
        <w:rPr>
          <w:rStyle w:val="normaltextrun"/>
          <w:rFonts w:cs="Segoe UI"/>
          <w:szCs w:val="20"/>
          <w:lang w:val="en-US" w:eastAsia="en-GB"/>
        </w:rPr>
        <w:t xml:space="preserve"> </w:t>
      </w:r>
      <w:r w:rsidR="004C1A64">
        <w:rPr>
          <w:rStyle w:val="normaltextrun"/>
          <w:rFonts w:cs="Segoe UI"/>
          <w:szCs w:val="20"/>
          <w:lang w:val="en-US" w:eastAsia="en-GB"/>
        </w:rPr>
        <w:t xml:space="preserve">demonstrate the need to limit the extent of interference with and </w:t>
      </w:r>
      <w:r w:rsidR="00EE7731">
        <w:rPr>
          <w:rStyle w:val="normaltextrun"/>
          <w:rFonts w:cs="Segoe UI"/>
          <w:szCs w:val="20"/>
          <w:lang w:val="en-US" w:eastAsia="en-GB"/>
        </w:rPr>
        <w:t xml:space="preserve">provide more specific protections for the canal network and </w:t>
      </w:r>
      <w:r w:rsidR="00027BF5">
        <w:rPr>
          <w:rStyle w:val="normaltextrun"/>
          <w:rFonts w:cs="Segoe UI"/>
          <w:szCs w:val="20"/>
          <w:lang w:val="en-US" w:eastAsia="en-GB"/>
        </w:rPr>
        <w:t>statutory</w:t>
      </w:r>
      <w:r w:rsidR="00EE7731">
        <w:rPr>
          <w:rStyle w:val="normaltextrun"/>
          <w:rFonts w:cs="Segoe UI"/>
          <w:szCs w:val="20"/>
          <w:lang w:val="en-US" w:eastAsia="en-GB"/>
        </w:rPr>
        <w:t xml:space="preserve"> undertaking than are currently provided for in the draft Order and supp</w:t>
      </w:r>
      <w:r w:rsidR="00027BF5">
        <w:rPr>
          <w:rStyle w:val="normaltextrun"/>
          <w:rFonts w:cs="Segoe UI"/>
          <w:szCs w:val="20"/>
          <w:lang w:val="en-US" w:eastAsia="en-GB"/>
        </w:rPr>
        <w:t xml:space="preserve">orting application documents. </w:t>
      </w:r>
    </w:p>
    <w:p w14:paraId="7BDA2D0B" w14:textId="3B1060EC" w:rsidR="00823548" w:rsidRPr="00823548" w:rsidRDefault="009648D7" w:rsidP="00EB21DA">
      <w:pPr>
        <w:rPr>
          <w:rStyle w:val="normaltextrun"/>
          <w:rFonts w:cs="Segoe UI"/>
          <w:szCs w:val="20"/>
          <w:u w:val="single"/>
          <w:lang w:val="en-US" w:eastAsia="en-GB"/>
        </w:rPr>
      </w:pPr>
      <w:r>
        <w:rPr>
          <w:rStyle w:val="normaltextrun"/>
          <w:rFonts w:cs="Segoe UI"/>
          <w:szCs w:val="20"/>
          <w:lang w:val="en-US" w:eastAsia="en-GB"/>
        </w:rPr>
        <w:t>6)</w:t>
      </w:r>
      <w:r>
        <w:rPr>
          <w:rStyle w:val="normaltextrun"/>
          <w:rFonts w:cs="Segoe UI"/>
          <w:szCs w:val="20"/>
          <w:lang w:val="en-US" w:eastAsia="en-GB"/>
        </w:rPr>
        <w:tab/>
      </w:r>
      <w:r w:rsidR="00823548" w:rsidRPr="00823548">
        <w:rPr>
          <w:rStyle w:val="normaltextrun"/>
          <w:rFonts w:cs="Segoe UI"/>
          <w:szCs w:val="20"/>
          <w:u w:val="single"/>
          <w:lang w:val="en-US" w:eastAsia="en-GB"/>
        </w:rPr>
        <w:t xml:space="preserve">Conditions </w:t>
      </w:r>
    </w:p>
    <w:p w14:paraId="01F5893E" w14:textId="1CC7DB80" w:rsidR="00823548" w:rsidRDefault="009648D7" w:rsidP="009648D7">
      <w:pPr>
        <w:ind w:left="720" w:hanging="720"/>
        <w:rPr>
          <w:rStyle w:val="normaltextrun"/>
          <w:rFonts w:cs="Segoe UI"/>
          <w:szCs w:val="20"/>
          <w:lang w:val="en-US" w:eastAsia="en-GB"/>
        </w:rPr>
      </w:pPr>
      <w:r>
        <w:rPr>
          <w:rStyle w:val="normaltextrun"/>
          <w:rFonts w:cs="Segoe UI"/>
          <w:szCs w:val="20"/>
          <w:lang w:val="en-US" w:eastAsia="en-GB"/>
        </w:rPr>
        <w:t>6.1</w:t>
      </w:r>
      <w:r>
        <w:rPr>
          <w:rStyle w:val="normaltextrun"/>
          <w:rFonts w:cs="Segoe UI"/>
          <w:szCs w:val="20"/>
          <w:lang w:val="en-US" w:eastAsia="en-GB"/>
        </w:rPr>
        <w:tab/>
      </w:r>
      <w:r w:rsidR="00241A21">
        <w:rPr>
          <w:rStyle w:val="normaltextrun"/>
          <w:rFonts w:cs="Segoe UI"/>
          <w:szCs w:val="20"/>
          <w:lang w:val="en-US" w:eastAsia="en-GB"/>
        </w:rPr>
        <w:t xml:space="preserve">Without prejudice to the </w:t>
      </w:r>
      <w:r w:rsidR="00856AF4">
        <w:rPr>
          <w:rStyle w:val="normaltextrun"/>
          <w:rFonts w:cs="Segoe UI"/>
          <w:szCs w:val="20"/>
          <w:lang w:val="en-US" w:eastAsia="en-GB"/>
        </w:rPr>
        <w:t>Trust’s case, we</w:t>
      </w:r>
      <w:r w:rsidR="00592603">
        <w:rPr>
          <w:rStyle w:val="normaltextrun"/>
          <w:rFonts w:cs="Segoe UI"/>
          <w:szCs w:val="20"/>
          <w:lang w:val="en-US" w:eastAsia="en-GB"/>
        </w:rPr>
        <w:t xml:space="preserve"> h</w:t>
      </w:r>
      <w:r w:rsidR="00856AF4">
        <w:rPr>
          <w:rStyle w:val="normaltextrun"/>
          <w:rFonts w:cs="Segoe UI"/>
          <w:szCs w:val="20"/>
          <w:lang w:val="en-US" w:eastAsia="en-GB"/>
        </w:rPr>
        <w:t>ave</w:t>
      </w:r>
      <w:r w:rsidR="00592603">
        <w:rPr>
          <w:rStyle w:val="normaltextrun"/>
          <w:rFonts w:cs="Segoe UI"/>
          <w:szCs w:val="20"/>
          <w:lang w:val="en-US" w:eastAsia="en-GB"/>
        </w:rPr>
        <w:t xml:space="preserve"> reviewed the Applicant</w:t>
      </w:r>
      <w:r w:rsidR="00781EB2">
        <w:rPr>
          <w:rStyle w:val="normaltextrun"/>
          <w:rFonts w:cs="Segoe UI"/>
          <w:szCs w:val="20"/>
          <w:lang w:val="en-US" w:eastAsia="en-GB"/>
        </w:rPr>
        <w:t xml:space="preserve">’s Statement of Proposed </w:t>
      </w:r>
      <w:r w:rsidR="00F77284">
        <w:rPr>
          <w:rStyle w:val="normaltextrun"/>
          <w:rFonts w:cs="Segoe UI"/>
          <w:szCs w:val="20"/>
          <w:lang w:val="en-US" w:eastAsia="en-GB"/>
        </w:rPr>
        <w:t>Conditions,</w:t>
      </w:r>
      <w:r w:rsidR="00781EB2">
        <w:rPr>
          <w:rStyle w:val="normaltextrun"/>
          <w:rFonts w:cs="Segoe UI"/>
          <w:szCs w:val="20"/>
          <w:lang w:val="en-US" w:eastAsia="en-GB"/>
        </w:rPr>
        <w:t xml:space="preserve"> </w:t>
      </w:r>
      <w:r w:rsidR="00084D8E">
        <w:rPr>
          <w:rStyle w:val="normaltextrun"/>
          <w:rFonts w:cs="Segoe UI"/>
          <w:szCs w:val="20"/>
          <w:lang w:val="en-US" w:eastAsia="en-GB"/>
        </w:rPr>
        <w:t>and we have the following comments to make</w:t>
      </w:r>
      <w:r w:rsidR="00680F4A">
        <w:rPr>
          <w:rStyle w:val="normaltextrun"/>
          <w:rFonts w:cs="Segoe UI"/>
          <w:szCs w:val="20"/>
          <w:lang w:val="en-US" w:eastAsia="en-GB"/>
        </w:rPr>
        <w:t xml:space="preserve"> </w:t>
      </w:r>
      <w:r w:rsidR="00B90057">
        <w:rPr>
          <w:rStyle w:val="normaltextrun"/>
          <w:rFonts w:cs="Segoe UI"/>
          <w:szCs w:val="20"/>
          <w:lang w:val="en-US" w:eastAsia="en-GB"/>
        </w:rPr>
        <w:t xml:space="preserve">and ask that </w:t>
      </w:r>
      <w:r w:rsidR="00DF2D08">
        <w:rPr>
          <w:rStyle w:val="normaltextrun"/>
          <w:rFonts w:cs="Segoe UI"/>
          <w:szCs w:val="20"/>
          <w:lang w:val="en-US" w:eastAsia="en-GB"/>
        </w:rPr>
        <w:t xml:space="preserve">the Trust are consulted on the details relating to </w:t>
      </w:r>
      <w:r w:rsidR="00E35CDC">
        <w:rPr>
          <w:rStyle w:val="normaltextrun"/>
          <w:rFonts w:cs="Segoe UI"/>
          <w:szCs w:val="20"/>
          <w:lang w:val="en-US" w:eastAsia="en-GB"/>
        </w:rPr>
        <w:t xml:space="preserve">the </w:t>
      </w:r>
      <w:r w:rsidR="00DF2D08">
        <w:rPr>
          <w:rStyle w:val="normaltextrun"/>
          <w:rFonts w:cs="Segoe UI"/>
          <w:szCs w:val="20"/>
          <w:lang w:val="en-US" w:eastAsia="en-GB"/>
        </w:rPr>
        <w:t>following conditions</w:t>
      </w:r>
      <w:r w:rsidR="00F961D9">
        <w:rPr>
          <w:rStyle w:val="normaltextrun"/>
          <w:rFonts w:cs="Segoe UI"/>
          <w:szCs w:val="20"/>
          <w:lang w:val="en-US" w:eastAsia="en-GB"/>
        </w:rPr>
        <w:t xml:space="preserve"> insofar as they relate to the Trust</w:t>
      </w:r>
      <w:r w:rsidR="002C163A">
        <w:rPr>
          <w:rStyle w:val="normaltextrun"/>
          <w:rFonts w:cs="Segoe UI"/>
          <w:szCs w:val="20"/>
          <w:lang w:val="en-US" w:eastAsia="en-GB"/>
        </w:rPr>
        <w:t>’s land interests</w:t>
      </w:r>
      <w:r w:rsidR="00DF2D08">
        <w:rPr>
          <w:rStyle w:val="normaltextrun"/>
          <w:rFonts w:cs="Segoe UI"/>
          <w:szCs w:val="20"/>
          <w:lang w:val="en-US" w:eastAsia="en-GB"/>
        </w:rPr>
        <w:t>.</w:t>
      </w:r>
    </w:p>
    <w:p w14:paraId="6D8D876B" w14:textId="4D098C83" w:rsidR="00BB73D1" w:rsidRPr="00040891" w:rsidRDefault="00781EB2" w:rsidP="009648D7">
      <w:pPr>
        <w:ind w:firstLine="720"/>
        <w:rPr>
          <w:rStyle w:val="normaltextrun"/>
          <w:rFonts w:cs="Segoe UI"/>
          <w:b/>
          <w:bCs/>
          <w:szCs w:val="20"/>
          <w:lang w:val="en-US" w:eastAsia="en-GB"/>
        </w:rPr>
      </w:pPr>
      <w:r w:rsidRPr="00040891">
        <w:rPr>
          <w:rStyle w:val="normaltextrun"/>
          <w:rFonts w:cs="Segoe UI"/>
          <w:b/>
          <w:bCs/>
          <w:szCs w:val="20"/>
          <w:lang w:val="en-US" w:eastAsia="en-GB"/>
        </w:rPr>
        <w:t>5 Landscape &amp; Ecology</w:t>
      </w:r>
      <w:r w:rsidR="00040891">
        <w:rPr>
          <w:rStyle w:val="normaltextrun"/>
          <w:rFonts w:cs="Segoe UI"/>
          <w:b/>
          <w:bCs/>
          <w:szCs w:val="20"/>
          <w:lang w:val="en-US" w:eastAsia="en-GB"/>
        </w:rPr>
        <w:t xml:space="preserve"> (LEMP)</w:t>
      </w:r>
    </w:p>
    <w:p w14:paraId="65764D10" w14:textId="73F53FBF" w:rsidR="00BB73D1" w:rsidRPr="00040891" w:rsidRDefault="0032593C" w:rsidP="0032593C">
      <w:pPr>
        <w:ind w:left="720" w:hanging="720"/>
        <w:rPr>
          <w:rStyle w:val="normaltextrun"/>
          <w:rFonts w:cs="Segoe UI"/>
          <w:szCs w:val="20"/>
          <w:lang w:val="en-US" w:eastAsia="en-GB"/>
        </w:rPr>
      </w:pPr>
      <w:r>
        <w:rPr>
          <w:rStyle w:val="normaltextrun"/>
          <w:rFonts w:cs="Segoe UI"/>
          <w:szCs w:val="20"/>
          <w:lang w:val="en-US" w:eastAsia="en-GB"/>
        </w:rPr>
        <w:t>6.2</w:t>
      </w:r>
      <w:r>
        <w:rPr>
          <w:rStyle w:val="normaltextrun"/>
          <w:rFonts w:cs="Segoe UI"/>
          <w:szCs w:val="20"/>
          <w:lang w:val="en-US" w:eastAsia="en-GB"/>
        </w:rPr>
        <w:tab/>
      </w:r>
      <w:r w:rsidR="00BB73D1" w:rsidRPr="00040891">
        <w:rPr>
          <w:rStyle w:val="normaltextrun"/>
          <w:rFonts w:cs="Segoe UI"/>
          <w:szCs w:val="20"/>
          <w:lang w:val="en-US" w:eastAsia="en-GB"/>
        </w:rPr>
        <w:t xml:space="preserve">The Trust would wish to see further details in relation to the LEMP where it relates to our waterways. Based on the submitted details it would appear that large blocks of vegetation would potentially be removed </w:t>
      </w:r>
      <w:r w:rsidR="005570FF" w:rsidRPr="00040891">
        <w:rPr>
          <w:rStyle w:val="normaltextrun"/>
          <w:rFonts w:cs="Segoe UI"/>
          <w:szCs w:val="20"/>
          <w:lang w:val="en-US" w:eastAsia="en-GB"/>
        </w:rPr>
        <w:t>for</w:t>
      </w:r>
      <w:r w:rsidR="00BB73D1" w:rsidRPr="00040891">
        <w:rPr>
          <w:rStyle w:val="normaltextrun"/>
          <w:rFonts w:cs="Segoe UI"/>
          <w:szCs w:val="20"/>
          <w:lang w:val="en-US" w:eastAsia="en-GB"/>
        </w:rPr>
        <w:t xml:space="preserve"> the construction compounds</w:t>
      </w:r>
      <w:r w:rsidR="006F4119" w:rsidRPr="00040891">
        <w:rPr>
          <w:rStyle w:val="normaltextrun"/>
          <w:rFonts w:cs="Segoe UI"/>
          <w:szCs w:val="20"/>
          <w:lang w:val="en-US" w:eastAsia="en-GB"/>
        </w:rPr>
        <w:t xml:space="preserve"> and in relation to proposed trackside fencing</w:t>
      </w:r>
      <w:r w:rsidR="00BB73D1" w:rsidRPr="00040891">
        <w:rPr>
          <w:rStyle w:val="normaltextrun"/>
          <w:rFonts w:cs="Segoe UI"/>
          <w:szCs w:val="20"/>
          <w:lang w:val="en-US" w:eastAsia="en-GB"/>
        </w:rPr>
        <w:t>.</w:t>
      </w:r>
      <w:r w:rsidR="006F4119" w:rsidRPr="00040891">
        <w:rPr>
          <w:rStyle w:val="normaltextrun"/>
          <w:rFonts w:cs="Segoe UI"/>
          <w:szCs w:val="20"/>
          <w:lang w:val="en-US" w:eastAsia="en-GB"/>
        </w:rPr>
        <w:t xml:space="preserve"> </w:t>
      </w:r>
      <w:r w:rsidR="00BB73D1" w:rsidRPr="00040891">
        <w:rPr>
          <w:rStyle w:val="normaltextrun"/>
          <w:rFonts w:cs="Segoe UI"/>
          <w:szCs w:val="20"/>
          <w:lang w:val="en-US" w:eastAsia="en-GB"/>
        </w:rPr>
        <w:t xml:space="preserve"> We question this approach; we consider there should be a more detailed examination of what actually needs to be removed and then only when absolutely necessary</w:t>
      </w:r>
      <w:r w:rsidR="00691A2F">
        <w:rPr>
          <w:rStyle w:val="normaltextrun"/>
          <w:rFonts w:cs="Segoe UI"/>
          <w:szCs w:val="20"/>
          <w:lang w:val="en-US" w:eastAsia="en-GB"/>
        </w:rPr>
        <w:t xml:space="preserve">. That stated </w:t>
      </w:r>
      <w:r w:rsidR="006A6F7A" w:rsidRPr="00040891">
        <w:rPr>
          <w:rStyle w:val="normaltextrun"/>
          <w:rFonts w:cs="Segoe UI"/>
          <w:szCs w:val="20"/>
          <w:lang w:val="en-US" w:eastAsia="en-GB"/>
        </w:rPr>
        <w:t xml:space="preserve">we note that </w:t>
      </w:r>
      <w:r w:rsidR="002A33EF" w:rsidRPr="00040891">
        <w:rPr>
          <w:rStyle w:val="normaltextrun"/>
          <w:rFonts w:cs="Segoe UI"/>
          <w:szCs w:val="20"/>
          <w:lang w:val="en-US" w:eastAsia="en-GB"/>
        </w:rPr>
        <w:t>condition 5 b(i) requiring a plan of existing trees to be retaine</w:t>
      </w:r>
      <w:r w:rsidR="00BE0C36">
        <w:rPr>
          <w:rStyle w:val="normaltextrun"/>
          <w:rFonts w:cs="Segoe UI"/>
          <w:szCs w:val="20"/>
          <w:lang w:val="en-US" w:eastAsia="en-GB"/>
        </w:rPr>
        <w:t xml:space="preserve">d and </w:t>
      </w:r>
      <w:r w:rsidR="002A33EF" w:rsidRPr="00040891">
        <w:rPr>
          <w:rStyle w:val="normaltextrun"/>
          <w:rFonts w:cs="Segoe UI"/>
          <w:szCs w:val="20"/>
          <w:lang w:val="en-US" w:eastAsia="en-GB"/>
        </w:rPr>
        <w:t>protected may help to inform this</w:t>
      </w:r>
      <w:r w:rsidR="00691A2F">
        <w:rPr>
          <w:rStyle w:val="normaltextrun"/>
          <w:rFonts w:cs="Segoe UI"/>
          <w:szCs w:val="20"/>
          <w:lang w:val="en-US" w:eastAsia="en-GB"/>
        </w:rPr>
        <w:t xml:space="preserve"> </w:t>
      </w:r>
      <w:r w:rsidR="00D71864">
        <w:rPr>
          <w:rStyle w:val="normaltextrun"/>
          <w:rFonts w:cs="Segoe UI"/>
          <w:szCs w:val="20"/>
          <w:lang w:val="en-US" w:eastAsia="en-GB"/>
        </w:rPr>
        <w:t>removal</w:t>
      </w:r>
      <w:r w:rsidR="00BB73D1" w:rsidRPr="00040891">
        <w:rPr>
          <w:rStyle w:val="normaltextrun"/>
          <w:rFonts w:cs="Segoe UI"/>
          <w:szCs w:val="20"/>
          <w:lang w:val="en-US" w:eastAsia="en-GB"/>
        </w:rPr>
        <w:t xml:space="preserve">. </w:t>
      </w:r>
    </w:p>
    <w:p w14:paraId="06773C40" w14:textId="6955AC41" w:rsidR="00BB73D1" w:rsidRPr="00BB73D1" w:rsidRDefault="0032593C" w:rsidP="0032593C">
      <w:pPr>
        <w:ind w:left="720" w:hanging="720"/>
        <w:rPr>
          <w:rStyle w:val="normaltextrun"/>
          <w:rFonts w:cs="Segoe UI"/>
          <w:szCs w:val="20"/>
          <w:lang w:val="en-US" w:eastAsia="en-GB"/>
        </w:rPr>
      </w:pPr>
      <w:r>
        <w:rPr>
          <w:rStyle w:val="normaltextrun"/>
          <w:rFonts w:cs="Segoe UI"/>
          <w:szCs w:val="20"/>
          <w:lang w:val="en-US" w:eastAsia="en-GB"/>
        </w:rPr>
        <w:t>6.3</w:t>
      </w:r>
      <w:r>
        <w:rPr>
          <w:rStyle w:val="normaltextrun"/>
          <w:rFonts w:cs="Segoe UI"/>
          <w:szCs w:val="20"/>
          <w:lang w:val="en-US" w:eastAsia="en-GB"/>
        </w:rPr>
        <w:tab/>
      </w:r>
      <w:r w:rsidR="00BB73D1" w:rsidRPr="00040891">
        <w:rPr>
          <w:rStyle w:val="normaltextrun"/>
          <w:rFonts w:cs="Segoe UI"/>
          <w:szCs w:val="20"/>
          <w:lang w:val="en-US" w:eastAsia="en-GB"/>
        </w:rPr>
        <w:t xml:space="preserve">We consider that the default should be to retain as much of the existing habitat as possible, as opposed to the default of clearance. We </w:t>
      </w:r>
      <w:r w:rsidR="00D71864" w:rsidRPr="00040891">
        <w:rPr>
          <w:rStyle w:val="normaltextrun"/>
          <w:rFonts w:cs="Segoe UI"/>
          <w:szCs w:val="20"/>
          <w:lang w:val="en-US" w:eastAsia="en-GB"/>
        </w:rPr>
        <w:t>need</w:t>
      </w:r>
      <w:r w:rsidR="00BB73D1" w:rsidRPr="00040891">
        <w:rPr>
          <w:rStyle w:val="normaltextrun"/>
          <w:rFonts w:cs="Segoe UI"/>
          <w:szCs w:val="20"/>
          <w:lang w:val="en-US" w:eastAsia="en-GB"/>
        </w:rPr>
        <w:t xml:space="preserve"> to see more detail in terms of what vegetation removal is proposed from within the waterway corridor. We consider that a minimum 10m vegetation buffer should be retained along the waterway corridor unless there is an imperative and fully justified reason for </w:t>
      </w:r>
      <w:r w:rsidR="00BE0C36">
        <w:rPr>
          <w:rStyle w:val="normaltextrun"/>
          <w:rFonts w:cs="Segoe UI"/>
          <w:szCs w:val="20"/>
          <w:lang w:val="en-US" w:eastAsia="en-GB"/>
        </w:rPr>
        <w:t>clearance, as any removal could undermine</w:t>
      </w:r>
      <w:r w:rsidR="0049206C">
        <w:rPr>
          <w:rStyle w:val="normaltextrun"/>
          <w:rFonts w:cs="Segoe UI"/>
          <w:szCs w:val="20"/>
          <w:lang w:val="en-US" w:eastAsia="en-GB"/>
        </w:rPr>
        <w:t xml:space="preserve"> the structural integrity of the canal infrastructure</w:t>
      </w:r>
      <w:r w:rsidR="00BB73D1" w:rsidRPr="00040891">
        <w:rPr>
          <w:rStyle w:val="normaltextrun"/>
          <w:rFonts w:cs="Segoe UI"/>
          <w:szCs w:val="20"/>
          <w:lang w:val="en-US" w:eastAsia="en-GB"/>
        </w:rPr>
        <w:t>. All planting stock should be local and appropriate for the area.</w:t>
      </w:r>
    </w:p>
    <w:p w14:paraId="274F2A22" w14:textId="2C197549" w:rsidR="00BB73D1" w:rsidRPr="00525F64" w:rsidRDefault="00102D9A" w:rsidP="0032593C">
      <w:pPr>
        <w:ind w:firstLine="720"/>
        <w:rPr>
          <w:rStyle w:val="normaltextrun"/>
          <w:rFonts w:cs="Segoe UI"/>
          <w:b/>
          <w:bCs/>
          <w:szCs w:val="20"/>
          <w:lang w:val="en-US" w:eastAsia="en-GB"/>
        </w:rPr>
      </w:pPr>
      <w:r w:rsidRPr="00525F64">
        <w:rPr>
          <w:rStyle w:val="normaltextrun"/>
          <w:rFonts w:cs="Segoe UI"/>
          <w:b/>
          <w:bCs/>
          <w:szCs w:val="20"/>
          <w:lang w:val="en-US" w:eastAsia="en-GB"/>
        </w:rPr>
        <w:t xml:space="preserve">7. </w:t>
      </w:r>
      <w:r w:rsidR="00BB73D1" w:rsidRPr="00525F64">
        <w:rPr>
          <w:rStyle w:val="normaltextrun"/>
          <w:rFonts w:cs="Segoe UI"/>
          <w:b/>
          <w:bCs/>
          <w:szCs w:val="20"/>
          <w:lang w:val="en-US" w:eastAsia="en-GB"/>
        </w:rPr>
        <w:t xml:space="preserve">Construction Traffic Management </w:t>
      </w:r>
      <w:r w:rsidR="00525F64" w:rsidRPr="00525F64">
        <w:rPr>
          <w:rStyle w:val="normaltextrun"/>
          <w:rFonts w:cs="Segoe UI"/>
          <w:b/>
          <w:bCs/>
          <w:szCs w:val="20"/>
          <w:lang w:val="en-US" w:eastAsia="en-GB"/>
        </w:rPr>
        <w:t>&amp; Travel Plan</w:t>
      </w:r>
    </w:p>
    <w:p w14:paraId="452621AD" w14:textId="2C88938F" w:rsidR="00B475E1" w:rsidRDefault="0032593C" w:rsidP="0032593C">
      <w:pPr>
        <w:ind w:left="720" w:hanging="720"/>
        <w:rPr>
          <w:rStyle w:val="normaltextrun"/>
          <w:rFonts w:cs="Segoe UI"/>
          <w:szCs w:val="20"/>
          <w:lang w:val="en-US" w:eastAsia="en-GB"/>
        </w:rPr>
      </w:pPr>
      <w:r>
        <w:rPr>
          <w:rStyle w:val="normaltextrun"/>
          <w:rFonts w:cs="Segoe UI"/>
          <w:szCs w:val="20"/>
          <w:lang w:val="en-US" w:eastAsia="en-GB"/>
        </w:rPr>
        <w:t>6.4</w:t>
      </w:r>
      <w:r>
        <w:rPr>
          <w:rStyle w:val="normaltextrun"/>
          <w:rFonts w:cs="Segoe UI"/>
          <w:szCs w:val="20"/>
          <w:lang w:val="en-US" w:eastAsia="en-GB"/>
        </w:rPr>
        <w:tab/>
      </w:r>
      <w:r w:rsidR="00B475E1">
        <w:rPr>
          <w:rStyle w:val="normaltextrun"/>
          <w:rFonts w:cs="Segoe UI"/>
          <w:szCs w:val="20"/>
          <w:lang w:val="en-US" w:eastAsia="en-GB"/>
        </w:rPr>
        <w:t>The condition requires a</w:t>
      </w:r>
      <w:r w:rsidR="00BB73D1" w:rsidRPr="00BB73D1">
        <w:rPr>
          <w:rStyle w:val="normaltextrun"/>
          <w:rFonts w:cs="Segoe UI"/>
          <w:szCs w:val="20"/>
          <w:lang w:val="en-US" w:eastAsia="en-GB"/>
        </w:rPr>
        <w:t xml:space="preserve"> Construction Traffic Management Plan (CTMP) </w:t>
      </w:r>
      <w:r w:rsidR="00B475E1">
        <w:rPr>
          <w:rStyle w:val="normaltextrun"/>
          <w:rFonts w:cs="Segoe UI"/>
          <w:szCs w:val="20"/>
          <w:lang w:val="en-US" w:eastAsia="en-GB"/>
        </w:rPr>
        <w:t>to</w:t>
      </w:r>
      <w:r w:rsidR="00BB73D1" w:rsidRPr="00BB73D1">
        <w:rPr>
          <w:rStyle w:val="normaltextrun"/>
          <w:rFonts w:cs="Segoe UI"/>
          <w:szCs w:val="20"/>
          <w:lang w:val="en-US" w:eastAsia="en-GB"/>
        </w:rPr>
        <w:t xml:space="preserve"> be prepared and submitted. </w:t>
      </w:r>
      <w:r w:rsidR="007770CD">
        <w:rPr>
          <w:rStyle w:val="normaltextrun"/>
          <w:rFonts w:cs="Segoe UI"/>
          <w:szCs w:val="20"/>
          <w:lang w:val="en-US" w:eastAsia="en-GB"/>
        </w:rPr>
        <w:t xml:space="preserve"> We note b(i) requires details of construction access routes</w:t>
      </w:r>
      <w:r w:rsidR="004A3F68">
        <w:rPr>
          <w:rStyle w:val="normaltextrun"/>
          <w:rFonts w:cs="Segoe UI"/>
          <w:szCs w:val="20"/>
          <w:lang w:val="en-US" w:eastAsia="en-GB"/>
        </w:rPr>
        <w:t xml:space="preserve"> and </w:t>
      </w:r>
      <w:r w:rsidR="00F22801">
        <w:rPr>
          <w:rStyle w:val="normaltextrun"/>
          <w:rFonts w:cs="Segoe UI"/>
          <w:szCs w:val="20"/>
          <w:lang w:val="en-US" w:eastAsia="en-GB"/>
        </w:rPr>
        <w:t>b(v)</w:t>
      </w:r>
      <w:r w:rsidR="004A3F68">
        <w:rPr>
          <w:rStyle w:val="normaltextrun"/>
          <w:rFonts w:cs="Segoe UI"/>
          <w:szCs w:val="20"/>
          <w:lang w:val="en-US" w:eastAsia="en-GB"/>
        </w:rPr>
        <w:t xml:space="preserve"> prohibited routes for construction traffic</w:t>
      </w:r>
      <w:r w:rsidR="00A30AEC">
        <w:rPr>
          <w:rStyle w:val="normaltextrun"/>
          <w:rFonts w:cs="Segoe UI"/>
          <w:szCs w:val="20"/>
          <w:lang w:val="en-US" w:eastAsia="en-GB"/>
        </w:rPr>
        <w:t>.</w:t>
      </w:r>
    </w:p>
    <w:p w14:paraId="3EB7D898" w14:textId="5A8DDC62" w:rsidR="00BB73D1" w:rsidRPr="00BB73D1" w:rsidRDefault="0032593C" w:rsidP="0032593C">
      <w:pPr>
        <w:ind w:left="720" w:hanging="720"/>
        <w:rPr>
          <w:rStyle w:val="normaltextrun"/>
          <w:rFonts w:cs="Segoe UI"/>
          <w:szCs w:val="20"/>
          <w:lang w:val="en-US" w:eastAsia="en-GB"/>
        </w:rPr>
      </w:pPr>
      <w:r>
        <w:rPr>
          <w:rStyle w:val="normaltextrun"/>
          <w:rFonts w:cs="Segoe UI"/>
          <w:szCs w:val="20"/>
          <w:lang w:val="en-US" w:eastAsia="en-GB"/>
        </w:rPr>
        <w:t>6.5</w:t>
      </w:r>
      <w:r>
        <w:rPr>
          <w:rStyle w:val="normaltextrun"/>
          <w:rFonts w:cs="Segoe UI"/>
          <w:szCs w:val="20"/>
          <w:lang w:val="en-US" w:eastAsia="en-GB"/>
        </w:rPr>
        <w:tab/>
      </w:r>
      <w:r w:rsidR="00A30AEC">
        <w:rPr>
          <w:rStyle w:val="normaltextrun"/>
          <w:rFonts w:cs="Segoe UI"/>
          <w:szCs w:val="20"/>
          <w:lang w:val="en-US" w:eastAsia="en-GB"/>
        </w:rPr>
        <w:t>We consider that the</w:t>
      </w:r>
      <w:r w:rsidR="00BB73D1" w:rsidRPr="00BB73D1">
        <w:rPr>
          <w:rStyle w:val="normaltextrun"/>
          <w:rFonts w:cs="Segoe UI"/>
          <w:szCs w:val="20"/>
          <w:lang w:val="en-US" w:eastAsia="en-GB"/>
        </w:rPr>
        <w:t xml:space="preserve"> CTMP will need to include provision for the abnormal load routing process.</w:t>
      </w:r>
      <w:r w:rsidR="00F65F7B">
        <w:rPr>
          <w:rStyle w:val="normaltextrun"/>
          <w:rFonts w:cs="Segoe UI"/>
          <w:szCs w:val="20"/>
          <w:lang w:val="en-US" w:eastAsia="en-GB"/>
        </w:rPr>
        <w:t xml:space="preserve">  </w:t>
      </w:r>
      <w:r w:rsidR="00BB73D1" w:rsidRPr="00BB73D1">
        <w:rPr>
          <w:rStyle w:val="normaltextrun"/>
          <w:rFonts w:cs="Segoe UI"/>
          <w:szCs w:val="20"/>
          <w:lang w:val="en-US" w:eastAsia="en-GB"/>
        </w:rPr>
        <w:t xml:space="preserve">If the </w:t>
      </w:r>
      <w:r w:rsidR="00F65F7B">
        <w:rPr>
          <w:rStyle w:val="normaltextrun"/>
          <w:rFonts w:cs="Segoe UI"/>
          <w:szCs w:val="20"/>
          <w:lang w:val="en-US" w:eastAsia="en-GB"/>
        </w:rPr>
        <w:t>Applicant</w:t>
      </w:r>
      <w:r w:rsidR="00BB73D1" w:rsidRPr="00BB73D1">
        <w:rPr>
          <w:rStyle w:val="normaltextrun"/>
          <w:rFonts w:cs="Segoe UI"/>
          <w:szCs w:val="20"/>
          <w:lang w:val="en-US" w:eastAsia="en-GB"/>
        </w:rPr>
        <w:t xml:space="preserve"> proposes to use any of the Trust </w:t>
      </w:r>
      <w:r w:rsidR="007E5028">
        <w:rPr>
          <w:rStyle w:val="normaltextrun"/>
          <w:rFonts w:cs="Segoe UI"/>
          <w:szCs w:val="20"/>
          <w:lang w:val="en-US" w:eastAsia="en-GB"/>
        </w:rPr>
        <w:t xml:space="preserve">owned canal </w:t>
      </w:r>
      <w:r w:rsidR="00BB73D1" w:rsidRPr="00BB73D1">
        <w:rPr>
          <w:rStyle w:val="normaltextrun"/>
          <w:rFonts w:cs="Segoe UI"/>
          <w:szCs w:val="20"/>
          <w:lang w:val="en-US" w:eastAsia="en-GB"/>
        </w:rPr>
        <w:t xml:space="preserve">bridges for routing indivisible abnormal load vehicles, this must be subject to review and agreement with the Trust’s Highway Structure Team.  Baseline condition inspections and further load bearing assessment works (undertaken by consulting engineers on behalf of the </w:t>
      </w:r>
      <w:r w:rsidR="0049206C">
        <w:rPr>
          <w:rStyle w:val="normaltextrun"/>
          <w:rFonts w:cs="Segoe UI"/>
          <w:szCs w:val="20"/>
          <w:lang w:val="en-US" w:eastAsia="en-GB"/>
        </w:rPr>
        <w:t>Applicant</w:t>
      </w:r>
      <w:r w:rsidR="00BB73D1" w:rsidRPr="00BB73D1">
        <w:rPr>
          <w:rStyle w:val="normaltextrun"/>
          <w:rFonts w:cs="Segoe UI"/>
          <w:szCs w:val="20"/>
          <w:lang w:val="en-US" w:eastAsia="en-GB"/>
        </w:rPr>
        <w:t xml:space="preserve"> and at their cost) may be required to verify</w:t>
      </w:r>
      <w:r w:rsidR="00675587">
        <w:rPr>
          <w:rStyle w:val="normaltextrun"/>
          <w:rFonts w:cs="Segoe UI"/>
          <w:szCs w:val="20"/>
          <w:lang w:val="en-US" w:eastAsia="en-GB"/>
        </w:rPr>
        <w:t xml:space="preserve"> and </w:t>
      </w:r>
      <w:r w:rsidR="00BB73D1" w:rsidRPr="00BB73D1">
        <w:rPr>
          <w:rStyle w:val="normaltextrun"/>
          <w:rFonts w:cs="Segoe UI"/>
          <w:szCs w:val="20"/>
          <w:lang w:val="en-US" w:eastAsia="en-GB"/>
        </w:rPr>
        <w:t xml:space="preserve">demonstrate the suitability of the affected structures for use by larger vehicles. </w:t>
      </w:r>
    </w:p>
    <w:p w14:paraId="2DFD21C0" w14:textId="6FEB78CC" w:rsidR="00BB73D1" w:rsidRPr="00BB73D1" w:rsidRDefault="0032593C" w:rsidP="0032593C">
      <w:pPr>
        <w:ind w:left="720" w:hanging="720"/>
        <w:rPr>
          <w:rStyle w:val="normaltextrun"/>
          <w:rFonts w:cs="Segoe UI"/>
          <w:szCs w:val="20"/>
          <w:lang w:val="en-US" w:eastAsia="en-GB"/>
        </w:rPr>
      </w:pPr>
      <w:r>
        <w:rPr>
          <w:rStyle w:val="normaltextrun"/>
          <w:rFonts w:cs="Segoe UI"/>
          <w:szCs w:val="20"/>
          <w:lang w:val="en-US" w:eastAsia="en-GB"/>
        </w:rPr>
        <w:t>6.6</w:t>
      </w:r>
      <w:r>
        <w:rPr>
          <w:rStyle w:val="normaltextrun"/>
          <w:rFonts w:cs="Segoe UI"/>
          <w:szCs w:val="20"/>
          <w:lang w:val="en-US" w:eastAsia="en-GB"/>
        </w:rPr>
        <w:tab/>
      </w:r>
      <w:r w:rsidR="00BB73D1" w:rsidRPr="00BB73D1">
        <w:rPr>
          <w:rStyle w:val="normaltextrun"/>
          <w:rFonts w:cs="Segoe UI"/>
          <w:szCs w:val="20"/>
          <w:lang w:val="en-US" w:eastAsia="en-GB"/>
        </w:rPr>
        <w:t>The notification of indivisible abnormal loads will follow the industry standard process and be subject to the appropriate advanced notice periods for review by the Trust’s Highway Structure Team</w:t>
      </w:r>
    </w:p>
    <w:p w14:paraId="53250097" w14:textId="77777777" w:rsidR="00D911A2" w:rsidRDefault="00BB73D1" w:rsidP="00BB73D1">
      <w:pPr>
        <w:pStyle w:val="ListParagraph"/>
        <w:numPr>
          <w:ilvl w:val="0"/>
          <w:numId w:val="10"/>
        </w:numPr>
        <w:rPr>
          <w:rStyle w:val="normaltextrun"/>
          <w:rFonts w:cs="Segoe UI"/>
          <w:szCs w:val="20"/>
          <w:lang w:val="en-US" w:eastAsia="en-GB"/>
        </w:rPr>
      </w:pPr>
      <w:r w:rsidRPr="00D911A2">
        <w:rPr>
          <w:rStyle w:val="normaltextrun"/>
          <w:rFonts w:cs="Segoe UI"/>
          <w:szCs w:val="20"/>
          <w:lang w:val="en-US" w:eastAsia="en-GB"/>
        </w:rPr>
        <w:t>Vehicles up to 80T mgw 2 clear working days notice;</w:t>
      </w:r>
    </w:p>
    <w:p w14:paraId="6A58859D" w14:textId="77777777" w:rsidR="00D911A2" w:rsidRDefault="00BB73D1" w:rsidP="00BB73D1">
      <w:pPr>
        <w:pStyle w:val="ListParagraph"/>
        <w:numPr>
          <w:ilvl w:val="0"/>
          <w:numId w:val="10"/>
        </w:numPr>
        <w:rPr>
          <w:rStyle w:val="normaltextrun"/>
          <w:rFonts w:cs="Segoe UI"/>
          <w:szCs w:val="20"/>
          <w:lang w:val="en-US" w:eastAsia="en-GB"/>
        </w:rPr>
      </w:pPr>
      <w:r w:rsidRPr="00D911A2">
        <w:rPr>
          <w:rStyle w:val="normaltextrun"/>
          <w:rFonts w:cs="Segoe UI"/>
          <w:szCs w:val="20"/>
          <w:lang w:val="en-US" w:eastAsia="en-GB"/>
        </w:rPr>
        <w:t>Vehicles between 80T 150T mgw 5 clear working days notice; and</w:t>
      </w:r>
    </w:p>
    <w:p w14:paraId="51A3C86A" w14:textId="2245C9B9" w:rsidR="00BB73D1" w:rsidRPr="00D911A2" w:rsidRDefault="00BB73D1" w:rsidP="00BB73D1">
      <w:pPr>
        <w:pStyle w:val="ListParagraph"/>
        <w:numPr>
          <w:ilvl w:val="0"/>
          <w:numId w:val="10"/>
        </w:numPr>
        <w:rPr>
          <w:rStyle w:val="normaltextrun"/>
          <w:rFonts w:cs="Segoe UI"/>
          <w:szCs w:val="20"/>
          <w:lang w:val="en-US" w:eastAsia="en-GB"/>
        </w:rPr>
      </w:pPr>
      <w:r w:rsidRPr="00D911A2">
        <w:rPr>
          <w:rStyle w:val="normaltextrun"/>
          <w:rFonts w:cs="Segoe UI"/>
          <w:szCs w:val="20"/>
          <w:lang w:val="en-US" w:eastAsia="en-GB"/>
        </w:rPr>
        <w:t>Vehicles in excess of 150T mgw timescale determined on a case-by-case basis at the Trust’s Engineer’s agreement (typically over 5 clear working days notice).</w:t>
      </w:r>
    </w:p>
    <w:p w14:paraId="6DB27474" w14:textId="77777777" w:rsidR="00B94F9D" w:rsidRDefault="00B94F9D" w:rsidP="00BB73D1">
      <w:pPr>
        <w:rPr>
          <w:rStyle w:val="normaltextrun"/>
          <w:rFonts w:cs="Segoe UI"/>
          <w:szCs w:val="20"/>
          <w:lang w:val="en-US" w:eastAsia="en-GB"/>
        </w:rPr>
      </w:pPr>
    </w:p>
    <w:p w14:paraId="46540E7B" w14:textId="77777777" w:rsidR="009377FB" w:rsidRDefault="009377FB" w:rsidP="00BB73D1">
      <w:pPr>
        <w:rPr>
          <w:rStyle w:val="normaltextrun"/>
          <w:rFonts w:cs="Segoe UI"/>
          <w:szCs w:val="20"/>
          <w:lang w:val="en-US" w:eastAsia="en-GB"/>
        </w:rPr>
      </w:pPr>
    </w:p>
    <w:p w14:paraId="622EE9C8" w14:textId="24433D25" w:rsidR="00B94F9D" w:rsidRDefault="00B94F9D" w:rsidP="00BB73D1">
      <w:pPr>
        <w:rPr>
          <w:rStyle w:val="normaltextrun"/>
          <w:rFonts w:cs="Segoe UI"/>
          <w:szCs w:val="20"/>
          <w:lang w:val="en-US" w:eastAsia="en-GB"/>
        </w:rPr>
      </w:pPr>
      <w:r>
        <w:rPr>
          <w:rStyle w:val="normaltextrun"/>
          <w:rFonts w:cs="Segoe UI"/>
          <w:szCs w:val="20"/>
          <w:lang w:val="en-US" w:eastAsia="en-GB"/>
        </w:rPr>
        <w:lastRenderedPageBreak/>
        <w:t>7)</w:t>
      </w:r>
      <w:r>
        <w:rPr>
          <w:rStyle w:val="normaltextrun"/>
          <w:rFonts w:cs="Segoe UI"/>
          <w:szCs w:val="20"/>
          <w:lang w:val="en-US" w:eastAsia="en-GB"/>
        </w:rPr>
        <w:tab/>
      </w:r>
      <w:r w:rsidR="00E215CB" w:rsidRPr="00E215CB">
        <w:rPr>
          <w:rStyle w:val="normaltextrun"/>
          <w:rFonts w:cs="Segoe UI"/>
          <w:szCs w:val="20"/>
          <w:u w:val="single"/>
          <w:lang w:val="en-US" w:eastAsia="en-GB"/>
        </w:rPr>
        <w:t xml:space="preserve">Suggested </w:t>
      </w:r>
      <w:r w:rsidRPr="00B94F9D">
        <w:rPr>
          <w:rStyle w:val="normaltextrun"/>
          <w:rFonts w:cs="Segoe UI"/>
          <w:szCs w:val="20"/>
          <w:u w:val="single"/>
          <w:lang w:val="en-US" w:eastAsia="en-GB"/>
        </w:rPr>
        <w:t>Conditions</w:t>
      </w:r>
    </w:p>
    <w:p w14:paraId="05F68AF8" w14:textId="11BC68FB" w:rsidR="00DF2D08" w:rsidRPr="00E632CF" w:rsidRDefault="00B94F9D" w:rsidP="00B94F9D">
      <w:pPr>
        <w:ind w:left="720" w:hanging="720"/>
        <w:rPr>
          <w:rStyle w:val="normaltextrun"/>
          <w:rFonts w:cs="Segoe UI"/>
          <w:szCs w:val="20"/>
          <w:lang w:val="en-US" w:eastAsia="en-GB"/>
        </w:rPr>
      </w:pPr>
      <w:r>
        <w:rPr>
          <w:rStyle w:val="normaltextrun"/>
          <w:rFonts w:cs="Segoe UI"/>
          <w:szCs w:val="20"/>
          <w:lang w:val="en-US" w:eastAsia="en-GB"/>
        </w:rPr>
        <w:t>7.1</w:t>
      </w:r>
      <w:r>
        <w:rPr>
          <w:rStyle w:val="normaltextrun"/>
          <w:rFonts w:cs="Segoe UI"/>
          <w:szCs w:val="20"/>
          <w:lang w:val="en-US" w:eastAsia="en-GB"/>
        </w:rPr>
        <w:tab/>
      </w:r>
      <w:r w:rsidR="00E632CF" w:rsidRPr="00E632CF">
        <w:rPr>
          <w:rStyle w:val="normaltextrun"/>
          <w:rFonts w:cs="Segoe UI"/>
          <w:szCs w:val="20"/>
          <w:lang w:val="en-US" w:eastAsia="en-GB"/>
        </w:rPr>
        <w:t xml:space="preserve">Although not listed </w:t>
      </w:r>
      <w:r w:rsidR="00E632CF">
        <w:rPr>
          <w:rStyle w:val="normaltextrun"/>
          <w:rFonts w:cs="Segoe UI"/>
          <w:szCs w:val="20"/>
          <w:lang w:val="en-US" w:eastAsia="en-GB"/>
        </w:rPr>
        <w:t>by the Applicant</w:t>
      </w:r>
      <w:r w:rsidR="00241A21">
        <w:rPr>
          <w:rStyle w:val="normaltextrun"/>
          <w:rFonts w:cs="Segoe UI"/>
          <w:szCs w:val="20"/>
          <w:lang w:val="en-US" w:eastAsia="en-GB"/>
        </w:rPr>
        <w:t xml:space="preserve">, the Trust considers that </w:t>
      </w:r>
      <w:r w:rsidR="00573498">
        <w:rPr>
          <w:rStyle w:val="normaltextrun"/>
          <w:rFonts w:cs="Segoe UI"/>
          <w:szCs w:val="20"/>
          <w:lang w:val="en-US" w:eastAsia="en-GB"/>
        </w:rPr>
        <w:t xml:space="preserve">the following </w:t>
      </w:r>
      <w:r w:rsidR="00241A21" w:rsidRPr="0040054F">
        <w:rPr>
          <w:rStyle w:val="normaltextrun"/>
          <w:rFonts w:cs="Segoe UI"/>
          <w:b/>
          <w:bCs/>
          <w:szCs w:val="20"/>
          <w:lang w:val="en-US" w:eastAsia="en-GB"/>
        </w:rPr>
        <w:t xml:space="preserve">conditions </w:t>
      </w:r>
      <w:r w:rsidR="00241A21">
        <w:rPr>
          <w:rStyle w:val="normaltextrun"/>
          <w:rFonts w:cs="Segoe UI"/>
          <w:szCs w:val="20"/>
          <w:lang w:val="en-US" w:eastAsia="en-GB"/>
        </w:rPr>
        <w:t>are required in relation to the following matters:</w:t>
      </w:r>
      <w:r w:rsidR="00E632CF">
        <w:rPr>
          <w:rStyle w:val="normaltextrun"/>
          <w:rFonts w:cs="Segoe UI"/>
          <w:szCs w:val="20"/>
          <w:lang w:val="en-US" w:eastAsia="en-GB"/>
        </w:rPr>
        <w:t xml:space="preserve"> </w:t>
      </w:r>
    </w:p>
    <w:p w14:paraId="134C63C0" w14:textId="520431C7" w:rsidR="00BB73D1" w:rsidRPr="00450571" w:rsidRDefault="00BB73D1" w:rsidP="00B94F9D">
      <w:pPr>
        <w:ind w:firstLine="720"/>
        <w:rPr>
          <w:rStyle w:val="normaltextrun"/>
          <w:rFonts w:cs="Segoe UI"/>
          <w:szCs w:val="20"/>
          <w:u w:val="single"/>
          <w:lang w:val="en-US" w:eastAsia="en-GB"/>
        </w:rPr>
      </w:pPr>
      <w:r w:rsidRPr="00450571">
        <w:rPr>
          <w:rStyle w:val="normaltextrun"/>
          <w:rFonts w:cs="Segoe UI"/>
          <w:szCs w:val="20"/>
          <w:u w:val="single"/>
          <w:lang w:val="en-US" w:eastAsia="en-GB"/>
        </w:rPr>
        <w:t xml:space="preserve">Construction Environment Management Plan </w:t>
      </w:r>
    </w:p>
    <w:p w14:paraId="749B7D09" w14:textId="5C48CD8B" w:rsidR="00BB73D1" w:rsidRPr="00BB73D1" w:rsidRDefault="00B94F9D" w:rsidP="00B94F9D">
      <w:pPr>
        <w:ind w:left="720" w:hanging="720"/>
        <w:rPr>
          <w:rStyle w:val="normaltextrun"/>
          <w:rFonts w:cs="Segoe UI"/>
          <w:szCs w:val="20"/>
          <w:lang w:val="en-US" w:eastAsia="en-GB"/>
        </w:rPr>
      </w:pPr>
      <w:r>
        <w:rPr>
          <w:rStyle w:val="normaltextrun"/>
          <w:rFonts w:cs="Segoe UI"/>
          <w:szCs w:val="20"/>
          <w:lang w:val="en-US" w:eastAsia="en-GB"/>
        </w:rPr>
        <w:t>7.2</w:t>
      </w:r>
      <w:r>
        <w:rPr>
          <w:rStyle w:val="normaltextrun"/>
          <w:rFonts w:cs="Segoe UI"/>
          <w:szCs w:val="20"/>
          <w:lang w:val="en-US" w:eastAsia="en-GB"/>
        </w:rPr>
        <w:tab/>
      </w:r>
      <w:r w:rsidR="00BB73D1" w:rsidRPr="00BB73D1">
        <w:rPr>
          <w:rStyle w:val="normaltextrun"/>
          <w:rFonts w:cs="Segoe UI"/>
          <w:szCs w:val="20"/>
          <w:lang w:val="en-US" w:eastAsia="en-GB"/>
        </w:rPr>
        <w:t xml:space="preserve">We would ask that </w:t>
      </w:r>
      <w:r w:rsidR="00A46AF4">
        <w:rPr>
          <w:rStyle w:val="normaltextrun"/>
          <w:rFonts w:cs="Segoe UI"/>
          <w:szCs w:val="20"/>
          <w:lang w:val="en-US" w:eastAsia="en-GB"/>
        </w:rPr>
        <w:t xml:space="preserve">a </w:t>
      </w:r>
      <w:r w:rsidR="00BB73D1" w:rsidRPr="00BB73D1">
        <w:rPr>
          <w:rStyle w:val="normaltextrun"/>
          <w:rFonts w:cs="Segoe UI"/>
          <w:szCs w:val="20"/>
          <w:lang w:val="en-US" w:eastAsia="en-GB"/>
        </w:rPr>
        <w:t xml:space="preserve">CEMP condition </w:t>
      </w:r>
      <w:r w:rsidR="00A46AF4">
        <w:rPr>
          <w:rStyle w:val="normaltextrun"/>
          <w:rFonts w:cs="Segoe UI"/>
          <w:szCs w:val="20"/>
          <w:lang w:val="en-US" w:eastAsia="en-GB"/>
        </w:rPr>
        <w:t>is included</w:t>
      </w:r>
      <w:r w:rsidR="00B01E9B">
        <w:rPr>
          <w:rStyle w:val="normaltextrun"/>
          <w:rFonts w:cs="Segoe UI"/>
          <w:szCs w:val="20"/>
          <w:lang w:val="en-US" w:eastAsia="en-GB"/>
        </w:rPr>
        <w:t xml:space="preserve">, with the contents of which to be agreed prior to the commencement of the relevant </w:t>
      </w:r>
      <w:r w:rsidR="007E1996">
        <w:rPr>
          <w:rStyle w:val="normaltextrun"/>
          <w:rFonts w:cs="Segoe UI"/>
          <w:szCs w:val="20"/>
          <w:lang w:val="en-US" w:eastAsia="en-GB"/>
        </w:rPr>
        <w:t>Works</w:t>
      </w:r>
      <w:r w:rsidR="00F97EB1">
        <w:rPr>
          <w:rStyle w:val="normaltextrun"/>
          <w:rFonts w:cs="Segoe UI"/>
          <w:szCs w:val="20"/>
          <w:lang w:val="en-US" w:eastAsia="en-GB"/>
        </w:rPr>
        <w:t xml:space="preserve"> to which it relates</w:t>
      </w:r>
      <w:r w:rsidR="00B01E9B">
        <w:rPr>
          <w:rStyle w:val="normaltextrun"/>
          <w:rFonts w:cs="Segoe UI"/>
          <w:szCs w:val="20"/>
          <w:lang w:val="en-US" w:eastAsia="en-GB"/>
        </w:rPr>
        <w:t xml:space="preserve">. </w:t>
      </w:r>
      <w:r w:rsidR="007E1996">
        <w:rPr>
          <w:rStyle w:val="normaltextrun"/>
          <w:rFonts w:cs="Segoe UI"/>
          <w:szCs w:val="20"/>
          <w:lang w:val="en-US" w:eastAsia="en-GB"/>
        </w:rPr>
        <w:t xml:space="preserve"> For the works </w:t>
      </w:r>
      <w:r w:rsidR="002E1B13">
        <w:rPr>
          <w:rStyle w:val="normaltextrun"/>
          <w:rFonts w:cs="Segoe UI"/>
          <w:szCs w:val="20"/>
          <w:lang w:val="en-US" w:eastAsia="en-GB"/>
        </w:rPr>
        <w:t xml:space="preserve">over or </w:t>
      </w:r>
      <w:r w:rsidR="007E1996">
        <w:rPr>
          <w:rStyle w:val="normaltextrun"/>
          <w:rFonts w:cs="Segoe UI"/>
          <w:szCs w:val="20"/>
          <w:lang w:val="en-US" w:eastAsia="en-GB"/>
        </w:rPr>
        <w:t>adjacent to the canal corridor we</w:t>
      </w:r>
      <w:r w:rsidR="00A46AF4">
        <w:rPr>
          <w:rStyle w:val="normaltextrun"/>
          <w:rFonts w:cs="Segoe UI"/>
          <w:szCs w:val="20"/>
          <w:lang w:val="en-US" w:eastAsia="en-GB"/>
        </w:rPr>
        <w:t xml:space="preserve"> </w:t>
      </w:r>
      <w:r w:rsidR="002E1B13">
        <w:rPr>
          <w:rStyle w:val="normaltextrun"/>
          <w:rFonts w:cs="Segoe UI"/>
          <w:szCs w:val="20"/>
          <w:lang w:val="en-US" w:eastAsia="en-GB"/>
        </w:rPr>
        <w:t>would want the CEMP to</w:t>
      </w:r>
      <w:r w:rsidR="00A46AF4">
        <w:rPr>
          <w:rStyle w:val="normaltextrun"/>
          <w:rFonts w:cs="Segoe UI"/>
          <w:szCs w:val="20"/>
          <w:lang w:val="en-US" w:eastAsia="en-GB"/>
        </w:rPr>
        <w:t xml:space="preserve"> </w:t>
      </w:r>
      <w:r w:rsidR="00BB73D1" w:rsidRPr="00BB73D1">
        <w:rPr>
          <w:rStyle w:val="normaltextrun"/>
          <w:rFonts w:cs="Segoe UI"/>
          <w:szCs w:val="20"/>
          <w:lang w:val="en-US" w:eastAsia="en-GB"/>
        </w:rPr>
        <w:t>include the following criteri</w:t>
      </w:r>
      <w:r w:rsidR="002E1B13">
        <w:rPr>
          <w:rStyle w:val="normaltextrun"/>
          <w:rFonts w:cs="Segoe UI"/>
          <w:szCs w:val="20"/>
          <w:lang w:val="en-US" w:eastAsia="en-GB"/>
        </w:rPr>
        <w:t>a</w:t>
      </w:r>
      <w:r w:rsidR="00BB73D1" w:rsidRPr="00BB73D1">
        <w:rPr>
          <w:rStyle w:val="normaltextrun"/>
          <w:rFonts w:cs="Segoe UI"/>
          <w:szCs w:val="20"/>
          <w:lang w:val="en-US" w:eastAsia="en-GB"/>
        </w:rPr>
        <w:t>:</w:t>
      </w:r>
    </w:p>
    <w:p w14:paraId="1F264ED1" w14:textId="0102CCC6" w:rsidR="00D911A2" w:rsidRDefault="002773A6" w:rsidP="00BB73D1">
      <w:pPr>
        <w:pStyle w:val="ListParagraph"/>
        <w:numPr>
          <w:ilvl w:val="0"/>
          <w:numId w:val="11"/>
        </w:numPr>
        <w:rPr>
          <w:rStyle w:val="normaltextrun"/>
          <w:rFonts w:cs="Segoe UI"/>
          <w:szCs w:val="20"/>
          <w:lang w:val="en-US" w:eastAsia="en-GB"/>
        </w:rPr>
      </w:pPr>
      <w:r>
        <w:rPr>
          <w:rStyle w:val="normaltextrun"/>
          <w:rFonts w:cs="Segoe UI"/>
          <w:szCs w:val="20"/>
          <w:lang w:val="en-US" w:eastAsia="en-GB"/>
        </w:rPr>
        <w:t>a</w:t>
      </w:r>
      <w:r w:rsidR="00BB73D1" w:rsidRPr="00D911A2">
        <w:rPr>
          <w:rStyle w:val="normaltextrun"/>
          <w:rFonts w:cs="Segoe UI"/>
          <w:szCs w:val="20"/>
          <w:lang w:val="en-US" w:eastAsia="en-GB"/>
        </w:rPr>
        <w:t xml:space="preserve"> plan showing the areas of storage of plant, fuel</w:t>
      </w:r>
      <w:r w:rsidR="0088293A">
        <w:rPr>
          <w:rStyle w:val="normaltextrun"/>
          <w:rFonts w:cs="Segoe UI"/>
          <w:szCs w:val="20"/>
          <w:lang w:val="en-US" w:eastAsia="en-GB"/>
        </w:rPr>
        <w:t xml:space="preserve"> and other </w:t>
      </w:r>
      <w:r w:rsidR="00BB73D1" w:rsidRPr="00D911A2">
        <w:rPr>
          <w:rStyle w:val="normaltextrun"/>
          <w:rFonts w:cs="Segoe UI"/>
          <w:szCs w:val="20"/>
          <w:lang w:val="en-US" w:eastAsia="en-GB"/>
        </w:rPr>
        <w:t>chemicals and materials used in constructing the works;</w:t>
      </w:r>
    </w:p>
    <w:p w14:paraId="271E0B7C" w14:textId="77777777" w:rsidR="00D911A2" w:rsidRDefault="00BB73D1" w:rsidP="00BB73D1">
      <w:pPr>
        <w:pStyle w:val="ListParagraph"/>
        <w:numPr>
          <w:ilvl w:val="0"/>
          <w:numId w:val="11"/>
        </w:numPr>
        <w:rPr>
          <w:rStyle w:val="normaltextrun"/>
          <w:rFonts w:cs="Segoe UI"/>
          <w:szCs w:val="20"/>
          <w:lang w:val="en-US" w:eastAsia="en-GB"/>
        </w:rPr>
      </w:pPr>
      <w:r w:rsidRPr="00D911A2">
        <w:rPr>
          <w:rStyle w:val="normaltextrun"/>
          <w:rFonts w:cs="Segoe UI"/>
          <w:szCs w:val="20"/>
          <w:lang w:val="en-US" w:eastAsia="en-GB"/>
        </w:rPr>
        <w:t xml:space="preserve">include the steps to be taken to prevent the discharge of silt-laden run-off, construction site drainage,  materials or dust or any accidental spillages entering the waterway; </w:t>
      </w:r>
    </w:p>
    <w:p w14:paraId="33701AC3" w14:textId="6EE345FC" w:rsidR="00D911A2" w:rsidRDefault="00BB73D1" w:rsidP="00BB73D1">
      <w:pPr>
        <w:pStyle w:val="ListParagraph"/>
        <w:numPr>
          <w:ilvl w:val="0"/>
          <w:numId w:val="11"/>
        </w:numPr>
        <w:rPr>
          <w:rStyle w:val="normaltextrun"/>
          <w:rFonts w:cs="Segoe UI"/>
          <w:szCs w:val="20"/>
          <w:lang w:val="en-US" w:eastAsia="en-GB"/>
        </w:rPr>
      </w:pPr>
      <w:r w:rsidRPr="00D911A2">
        <w:rPr>
          <w:rStyle w:val="normaltextrun"/>
          <w:rFonts w:cs="Segoe UI"/>
          <w:szCs w:val="20"/>
          <w:lang w:val="en-US" w:eastAsia="en-GB"/>
        </w:rPr>
        <w:t xml:space="preserve">site drainage </w:t>
      </w:r>
      <w:r w:rsidR="002D02F3">
        <w:rPr>
          <w:rStyle w:val="normaltextrun"/>
          <w:rFonts w:cs="Segoe UI"/>
          <w:szCs w:val="20"/>
          <w:lang w:val="en-US" w:eastAsia="en-GB"/>
        </w:rPr>
        <w:t>details;</w:t>
      </w:r>
    </w:p>
    <w:p w14:paraId="65663184" w14:textId="77777777" w:rsidR="00D911A2" w:rsidRDefault="00BB73D1" w:rsidP="00BB73D1">
      <w:pPr>
        <w:pStyle w:val="ListParagraph"/>
        <w:numPr>
          <w:ilvl w:val="0"/>
          <w:numId w:val="11"/>
        </w:numPr>
        <w:rPr>
          <w:rStyle w:val="normaltextrun"/>
          <w:rFonts w:cs="Segoe UI"/>
          <w:szCs w:val="20"/>
          <w:lang w:val="en-US" w:eastAsia="en-GB"/>
        </w:rPr>
      </w:pPr>
      <w:r w:rsidRPr="00D911A2">
        <w:rPr>
          <w:rStyle w:val="normaltextrun"/>
          <w:rFonts w:cs="Segoe UI"/>
          <w:szCs w:val="20"/>
          <w:lang w:val="en-US" w:eastAsia="en-GB"/>
        </w:rPr>
        <w:t>soakaways must be located at least 10m from the canal.</w:t>
      </w:r>
    </w:p>
    <w:p w14:paraId="2C3F7685" w14:textId="77777777" w:rsidR="00D911A2" w:rsidRDefault="00BB73D1" w:rsidP="00BB73D1">
      <w:pPr>
        <w:pStyle w:val="ListParagraph"/>
        <w:numPr>
          <w:ilvl w:val="0"/>
          <w:numId w:val="11"/>
        </w:numPr>
        <w:rPr>
          <w:rStyle w:val="normaltextrun"/>
          <w:rFonts w:cs="Segoe UI"/>
          <w:szCs w:val="20"/>
          <w:lang w:val="en-US" w:eastAsia="en-GB"/>
        </w:rPr>
      </w:pPr>
      <w:r w:rsidRPr="00D911A2">
        <w:rPr>
          <w:rStyle w:val="normaltextrun"/>
          <w:rFonts w:cs="Segoe UI"/>
          <w:szCs w:val="20"/>
          <w:lang w:val="en-US" w:eastAsia="en-GB"/>
        </w:rPr>
        <w:t>details of the environmental pollution incident emergency response;</w:t>
      </w:r>
    </w:p>
    <w:p w14:paraId="0904A574" w14:textId="77777777" w:rsidR="00D911A2" w:rsidRDefault="00BB73D1" w:rsidP="00BB73D1">
      <w:pPr>
        <w:pStyle w:val="ListParagraph"/>
        <w:numPr>
          <w:ilvl w:val="0"/>
          <w:numId w:val="11"/>
        </w:numPr>
        <w:rPr>
          <w:rStyle w:val="normaltextrun"/>
          <w:rFonts w:cs="Segoe UI"/>
          <w:szCs w:val="20"/>
          <w:lang w:val="en-US" w:eastAsia="en-GB"/>
        </w:rPr>
      </w:pPr>
      <w:r w:rsidRPr="00D911A2">
        <w:rPr>
          <w:rStyle w:val="normaltextrun"/>
          <w:rFonts w:cs="Segoe UI"/>
          <w:szCs w:val="20"/>
          <w:lang w:val="en-US" w:eastAsia="en-GB"/>
        </w:rPr>
        <w:t>details of the location of temporary stockpiles and the covering of these;</w:t>
      </w:r>
    </w:p>
    <w:p w14:paraId="2C29152A" w14:textId="77777777" w:rsidR="00D911A2" w:rsidRDefault="00BB73D1" w:rsidP="00BB73D1">
      <w:pPr>
        <w:pStyle w:val="ListParagraph"/>
        <w:numPr>
          <w:ilvl w:val="0"/>
          <w:numId w:val="11"/>
        </w:numPr>
        <w:rPr>
          <w:rStyle w:val="normaltextrun"/>
          <w:rFonts w:cs="Segoe UI"/>
          <w:szCs w:val="20"/>
          <w:lang w:val="en-US" w:eastAsia="en-GB"/>
        </w:rPr>
      </w:pPr>
      <w:r w:rsidRPr="00D911A2">
        <w:rPr>
          <w:rStyle w:val="normaltextrun"/>
          <w:rFonts w:cs="Segoe UI"/>
          <w:szCs w:val="20"/>
          <w:lang w:val="en-US" w:eastAsia="en-GB"/>
        </w:rPr>
        <w:t>details of wheel washing facilities and containment measures;</w:t>
      </w:r>
    </w:p>
    <w:p w14:paraId="3915D8B0" w14:textId="138F7D75" w:rsidR="00BB73D1" w:rsidRDefault="00450571" w:rsidP="00BB73D1">
      <w:pPr>
        <w:pStyle w:val="ListParagraph"/>
        <w:numPr>
          <w:ilvl w:val="0"/>
          <w:numId w:val="11"/>
        </w:numPr>
        <w:rPr>
          <w:rStyle w:val="normaltextrun"/>
          <w:rFonts w:cs="Segoe UI"/>
          <w:szCs w:val="20"/>
          <w:lang w:val="en-US" w:eastAsia="en-GB"/>
        </w:rPr>
      </w:pPr>
      <w:r w:rsidRPr="00D911A2">
        <w:rPr>
          <w:rStyle w:val="normaltextrun"/>
          <w:rFonts w:cs="Segoe UI"/>
          <w:szCs w:val="20"/>
          <w:lang w:val="en-US" w:eastAsia="en-GB"/>
        </w:rPr>
        <w:t>d</w:t>
      </w:r>
      <w:r w:rsidR="00BB73D1" w:rsidRPr="00D911A2">
        <w:rPr>
          <w:rStyle w:val="normaltextrun"/>
          <w:rFonts w:cs="Segoe UI"/>
          <w:szCs w:val="20"/>
          <w:lang w:val="en-US" w:eastAsia="en-GB"/>
        </w:rPr>
        <w:t>etails specifying how the waterway corridor and its users would be protected during the works and include any details of proposed protective fencing/netting to be erected to safeguard the waterway infrastructure during site clearance</w:t>
      </w:r>
      <w:r w:rsidR="002D02F3">
        <w:rPr>
          <w:rStyle w:val="normaltextrun"/>
          <w:rFonts w:cs="Segoe UI"/>
          <w:szCs w:val="20"/>
          <w:lang w:val="en-US" w:eastAsia="en-GB"/>
        </w:rPr>
        <w:t xml:space="preserve"> and </w:t>
      </w:r>
      <w:r w:rsidR="00BB73D1" w:rsidRPr="00D911A2">
        <w:rPr>
          <w:rStyle w:val="normaltextrun"/>
          <w:rFonts w:cs="Segoe UI"/>
          <w:szCs w:val="20"/>
          <w:lang w:val="en-US" w:eastAsia="en-GB"/>
        </w:rPr>
        <w:t>construction</w:t>
      </w:r>
    </w:p>
    <w:p w14:paraId="4D1A2B33" w14:textId="5C5520D3" w:rsidR="00C13510" w:rsidRPr="00C13510" w:rsidRDefault="00C13510" w:rsidP="00B94F9D">
      <w:pPr>
        <w:ind w:firstLine="720"/>
        <w:rPr>
          <w:rStyle w:val="normaltextrun"/>
          <w:rFonts w:cs="Segoe UI"/>
          <w:szCs w:val="20"/>
          <w:lang w:val="en-US" w:eastAsia="en-GB"/>
        </w:rPr>
      </w:pPr>
      <w:r>
        <w:rPr>
          <w:rStyle w:val="normaltextrun"/>
          <w:rFonts w:cs="Segoe UI"/>
          <w:szCs w:val="20"/>
          <w:lang w:val="en-US" w:eastAsia="en-GB"/>
        </w:rPr>
        <w:t xml:space="preserve">The Trust would want to </w:t>
      </w:r>
      <w:r w:rsidR="002773A6">
        <w:rPr>
          <w:rStyle w:val="normaltextrun"/>
          <w:rFonts w:cs="Segoe UI"/>
          <w:szCs w:val="20"/>
          <w:lang w:val="en-US" w:eastAsia="en-GB"/>
        </w:rPr>
        <w:t xml:space="preserve">be consulted on the CEMP where it relates to the canal corridor. </w:t>
      </w:r>
    </w:p>
    <w:p w14:paraId="1626AA96" w14:textId="77777777" w:rsidR="00BB73D1" w:rsidRPr="00F62299" w:rsidRDefault="00BB73D1" w:rsidP="00B94F9D">
      <w:pPr>
        <w:ind w:firstLine="720"/>
        <w:rPr>
          <w:rStyle w:val="normaltextrun"/>
          <w:rFonts w:cs="Segoe UI"/>
          <w:szCs w:val="20"/>
          <w:u w:val="single"/>
          <w:lang w:val="en-US" w:eastAsia="en-GB"/>
        </w:rPr>
      </w:pPr>
      <w:r w:rsidRPr="00F62299">
        <w:rPr>
          <w:rStyle w:val="normaltextrun"/>
          <w:rFonts w:cs="Segoe UI"/>
          <w:szCs w:val="20"/>
          <w:u w:val="single"/>
          <w:lang w:val="en-US" w:eastAsia="en-GB"/>
        </w:rPr>
        <w:t xml:space="preserve">Standedge Tunnel </w:t>
      </w:r>
    </w:p>
    <w:p w14:paraId="646AFD61" w14:textId="4AF24787" w:rsidR="00BB73D1" w:rsidRPr="00BB73D1" w:rsidRDefault="00B94F9D" w:rsidP="00B94F9D">
      <w:pPr>
        <w:ind w:left="720" w:hanging="720"/>
        <w:rPr>
          <w:rStyle w:val="normaltextrun"/>
          <w:rFonts w:cs="Segoe UI"/>
          <w:szCs w:val="20"/>
          <w:lang w:val="en-US" w:eastAsia="en-GB"/>
        </w:rPr>
      </w:pPr>
      <w:r>
        <w:rPr>
          <w:rStyle w:val="normaltextrun"/>
          <w:rFonts w:cs="Segoe UI"/>
          <w:szCs w:val="20"/>
          <w:lang w:val="en-US" w:eastAsia="en-GB"/>
        </w:rPr>
        <w:t>7.3</w:t>
      </w:r>
      <w:r>
        <w:rPr>
          <w:rStyle w:val="normaltextrun"/>
          <w:rFonts w:cs="Segoe UI"/>
          <w:szCs w:val="20"/>
          <w:lang w:val="en-US" w:eastAsia="en-GB"/>
        </w:rPr>
        <w:tab/>
      </w:r>
      <w:r w:rsidR="00E25F72">
        <w:rPr>
          <w:rStyle w:val="normaltextrun"/>
          <w:rFonts w:cs="Segoe UI"/>
          <w:szCs w:val="20"/>
          <w:lang w:val="en-US" w:eastAsia="en-GB"/>
        </w:rPr>
        <w:t xml:space="preserve">Prior to </w:t>
      </w:r>
      <w:r w:rsidR="007C6671">
        <w:rPr>
          <w:rStyle w:val="normaltextrun"/>
          <w:rFonts w:cs="Segoe UI"/>
          <w:szCs w:val="20"/>
          <w:lang w:val="en-US" w:eastAsia="en-GB"/>
        </w:rPr>
        <w:t>the commencement of any works over Standedge Tunnel</w:t>
      </w:r>
      <w:r w:rsidR="00B202CF">
        <w:rPr>
          <w:rStyle w:val="normaltextrun"/>
          <w:rFonts w:cs="Segoe UI"/>
          <w:szCs w:val="20"/>
          <w:lang w:val="en-US" w:eastAsia="en-GB"/>
        </w:rPr>
        <w:t>, w</w:t>
      </w:r>
      <w:r w:rsidR="00BB73D1" w:rsidRPr="00BB73D1">
        <w:rPr>
          <w:rStyle w:val="normaltextrun"/>
          <w:rFonts w:cs="Segoe UI"/>
          <w:szCs w:val="20"/>
          <w:lang w:val="en-US" w:eastAsia="en-GB"/>
        </w:rPr>
        <w:t>e would require detailed design plans in relation to the works over Standedge Tunnel</w:t>
      </w:r>
      <w:r w:rsidR="00B202CF">
        <w:rPr>
          <w:rStyle w:val="normaltextrun"/>
          <w:rFonts w:cs="Segoe UI"/>
          <w:szCs w:val="20"/>
          <w:lang w:val="en-US" w:eastAsia="en-GB"/>
        </w:rPr>
        <w:t xml:space="preserve"> to be provided for approval by the Trust. These would</w:t>
      </w:r>
      <w:r w:rsidR="00B4145B">
        <w:rPr>
          <w:rStyle w:val="normaltextrun"/>
          <w:rFonts w:cs="Segoe UI"/>
          <w:szCs w:val="20"/>
          <w:lang w:val="en-US" w:eastAsia="en-GB"/>
        </w:rPr>
        <w:t xml:space="preserve"> </w:t>
      </w:r>
      <w:r w:rsidR="00BB73D1" w:rsidRPr="00BB73D1">
        <w:rPr>
          <w:rStyle w:val="normaltextrun"/>
          <w:rFonts w:cs="Segoe UI"/>
          <w:szCs w:val="20"/>
          <w:lang w:val="en-US" w:eastAsia="en-GB"/>
        </w:rPr>
        <w:t>include the following:</w:t>
      </w:r>
    </w:p>
    <w:p w14:paraId="0DC394CB" w14:textId="5A6D0A95" w:rsidR="00090EDE" w:rsidRDefault="00BB73D1" w:rsidP="00BB73D1">
      <w:pPr>
        <w:pStyle w:val="ListParagraph"/>
        <w:numPr>
          <w:ilvl w:val="0"/>
          <w:numId w:val="12"/>
        </w:numPr>
        <w:rPr>
          <w:rStyle w:val="normaltextrun"/>
          <w:rFonts w:cs="Segoe UI"/>
          <w:szCs w:val="20"/>
          <w:lang w:val="en-US" w:eastAsia="en-GB"/>
        </w:rPr>
      </w:pPr>
      <w:r w:rsidRPr="00D911A2">
        <w:rPr>
          <w:rStyle w:val="normaltextrun"/>
          <w:rFonts w:cs="Segoe UI"/>
          <w:szCs w:val="20"/>
          <w:lang w:val="en-US" w:eastAsia="en-GB"/>
        </w:rPr>
        <w:t>A copy of the Approval in Principle</w:t>
      </w:r>
      <w:r w:rsidR="00B4145B">
        <w:rPr>
          <w:rStyle w:val="normaltextrun"/>
          <w:rFonts w:cs="Segoe UI"/>
          <w:szCs w:val="20"/>
          <w:lang w:val="en-US" w:eastAsia="en-GB"/>
        </w:rPr>
        <w:t xml:space="preserve"> or </w:t>
      </w:r>
      <w:r w:rsidRPr="00D911A2">
        <w:rPr>
          <w:rStyle w:val="normaltextrun"/>
          <w:rFonts w:cs="Segoe UI"/>
          <w:szCs w:val="20"/>
          <w:lang w:val="en-US" w:eastAsia="en-GB"/>
        </w:rPr>
        <w:t>Statement of Design Intent for review</w:t>
      </w:r>
      <w:r w:rsidR="00B4145B">
        <w:rPr>
          <w:rStyle w:val="normaltextrun"/>
          <w:rFonts w:cs="Segoe UI"/>
          <w:szCs w:val="20"/>
          <w:lang w:val="en-US" w:eastAsia="en-GB"/>
        </w:rPr>
        <w:t xml:space="preserve"> and </w:t>
      </w:r>
      <w:r w:rsidRPr="00D911A2">
        <w:rPr>
          <w:rStyle w:val="normaltextrun"/>
          <w:rFonts w:cs="Segoe UI"/>
          <w:szCs w:val="20"/>
          <w:lang w:val="en-US" w:eastAsia="en-GB"/>
        </w:rPr>
        <w:t xml:space="preserve">comment. </w:t>
      </w:r>
    </w:p>
    <w:p w14:paraId="11FB6E2E" w14:textId="5C2AD3E9" w:rsidR="00090EDE" w:rsidRDefault="00BB73D1" w:rsidP="00BB73D1">
      <w:pPr>
        <w:pStyle w:val="ListParagraph"/>
        <w:numPr>
          <w:ilvl w:val="0"/>
          <w:numId w:val="12"/>
        </w:numPr>
        <w:rPr>
          <w:rStyle w:val="normaltextrun"/>
          <w:rFonts w:cs="Segoe UI"/>
          <w:szCs w:val="20"/>
          <w:lang w:val="en-US" w:eastAsia="en-GB"/>
        </w:rPr>
      </w:pPr>
      <w:r w:rsidRPr="00090EDE">
        <w:rPr>
          <w:rStyle w:val="normaltextrun"/>
          <w:rFonts w:cs="Segoe UI"/>
          <w:szCs w:val="20"/>
          <w:lang w:val="en-US" w:eastAsia="en-GB"/>
        </w:rPr>
        <w:t>A full copy of the design calculations and drawings for the proposals to review prior to construction. This should include a list of the crane types and other vehicle types</w:t>
      </w:r>
      <w:r w:rsidR="00B4145B">
        <w:rPr>
          <w:rStyle w:val="normaltextrun"/>
          <w:rFonts w:cs="Segoe UI"/>
          <w:szCs w:val="20"/>
          <w:lang w:val="en-US" w:eastAsia="en-GB"/>
        </w:rPr>
        <w:t xml:space="preserve"> and l</w:t>
      </w:r>
      <w:r w:rsidRPr="00090EDE">
        <w:rPr>
          <w:rStyle w:val="normaltextrun"/>
          <w:rFonts w:cs="Segoe UI"/>
          <w:szCs w:val="20"/>
          <w:lang w:val="en-US" w:eastAsia="en-GB"/>
        </w:rPr>
        <w:t xml:space="preserve">oad cases that slab will be designed for. </w:t>
      </w:r>
    </w:p>
    <w:p w14:paraId="01962E67" w14:textId="77777777" w:rsidR="00090EDE" w:rsidRDefault="00BB73D1" w:rsidP="00BB73D1">
      <w:pPr>
        <w:pStyle w:val="ListParagraph"/>
        <w:numPr>
          <w:ilvl w:val="0"/>
          <w:numId w:val="12"/>
        </w:numPr>
        <w:rPr>
          <w:rStyle w:val="normaltextrun"/>
          <w:rFonts w:cs="Segoe UI"/>
          <w:szCs w:val="20"/>
          <w:lang w:val="en-US" w:eastAsia="en-GB"/>
        </w:rPr>
      </w:pPr>
      <w:r w:rsidRPr="00090EDE">
        <w:rPr>
          <w:rStyle w:val="normaltextrun"/>
          <w:rFonts w:cs="Segoe UI"/>
          <w:szCs w:val="20"/>
          <w:lang w:val="en-US" w:eastAsia="en-GB"/>
        </w:rPr>
        <w:t xml:space="preserve">A CAT III check of the proposals to be completed. </w:t>
      </w:r>
    </w:p>
    <w:p w14:paraId="36CADE3F" w14:textId="77777777" w:rsidR="00090EDE" w:rsidRDefault="00BB73D1" w:rsidP="00BB73D1">
      <w:pPr>
        <w:pStyle w:val="ListParagraph"/>
        <w:numPr>
          <w:ilvl w:val="0"/>
          <w:numId w:val="12"/>
        </w:numPr>
        <w:rPr>
          <w:rStyle w:val="normaltextrun"/>
          <w:rFonts w:cs="Segoe UI"/>
          <w:szCs w:val="20"/>
          <w:lang w:val="en-US" w:eastAsia="en-GB"/>
        </w:rPr>
      </w:pPr>
      <w:r w:rsidRPr="00090EDE">
        <w:rPr>
          <w:rStyle w:val="normaltextrun"/>
          <w:rFonts w:cs="Segoe UI"/>
          <w:szCs w:val="20"/>
          <w:lang w:val="en-US" w:eastAsia="en-GB"/>
        </w:rPr>
        <w:t xml:space="preserve">Full copies of the Design and Check Certificates, prior to construction. </w:t>
      </w:r>
    </w:p>
    <w:p w14:paraId="2C63A558" w14:textId="77777777" w:rsidR="00090EDE" w:rsidRDefault="00BB73D1" w:rsidP="00BB73D1">
      <w:pPr>
        <w:pStyle w:val="ListParagraph"/>
        <w:numPr>
          <w:ilvl w:val="0"/>
          <w:numId w:val="12"/>
        </w:numPr>
        <w:rPr>
          <w:rStyle w:val="normaltextrun"/>
          <w:rFonts w:cs="Segoe UI"/>
          <w:szCs w:val="20"/>
          <w:lang w:val="en-US" w:eastAsia="en-GB"/>
        </w:rPr>
      </w:pPr>
      <w:r w:rsidRPr="00090EDE">
        <w:rPr>
          <w:rStyle w:val="normaltextrun"/>
          <w:rFonts w:cs="Segoe UI"/>
          <w:szCs w:val="20"/>
          <w:lang w:val="en-US" w:eastAsia="en-GB"/>
        </w:rPr>
        <w:t xml:space="preserve">During construction and use of the slab all vibrations adjacent to the tunnel will need to be kept to a minimum, working to BS 5228-2 and taking into account this is a historic structure. </w:t>
      </w:r>
    </w:p>
    <w:p w14:paraId="5B4D2482" w14:textId="77777777" w:rsidR="00090EDE" w:rsidRDefault="00BB73D1" w:rsidP="00BB73D1">
      <w:pPr>
        <w:pStyle w:val="ListParagraph"/>
        <w:numPr>
          <w:ilvl w:val="0"/>
          <w:numId w:val="12"/>
        </w:numPr>
        <w:rPr>
          <w:rStyle w:val="normaltextrun"/>
          <w:rFonts w:cs="Segoe UI"/>
          <w:szCs w:val="20"/>
          <w:lang w:val="en-US" w:eastAsia="en-GB"/>
        </w:rPr>
      </w:pPr>
      <w:r w:rsidRPr="00090EDE">
        <w:rPr>
          <w:rStyle w:val="normaltextrun"/>
          <w:rFonts w:cs="Segoe UI"/>
          <w:szCs w:val="20"/>
          <w:lang w:val="en-US" w:eastAsia="en-GB"/>
        </w:rPr>
        <w:t xml:space="preserve">A detailed tunnel monitoring plan to be submitted and accepted by the Trust prior to any construction works commencing, the monitoring plan should cover construction of the relieving slab, and the use of the relieving slab during the works. Results of the monitoring should be made available to the Trust as and when requested and the full set of results provided upon completion of the project and the use of the slab. </w:t>
      </w:r>
    </w:p>
    <w:p w14:paraId="11BE83FF" w14:textId="77777777" w:rsidR="00090EDE" w:rsidRDefault="00BB73D1" w:rsidP="00BB73D1">
      <w:pPr>
        <w:pStyle w:val="ListParagraph"/>
        <w:numPr>
          <w:ilvl w:val="0"/>
          <w:numId w:val="12"/>
        </w:numPr>
        <w:rPr>
          <w:rStyle w:val="normaltextrun"/>
          <w:rFonts w:cs="Segoe UI"/>
          <w:szCs w:val="20"/>
          <w:lang w:val="en-US" w:eastAsia="en-GB"/>
        </w:rPr>
      </w:pPr>
      <w:r w:rsidRPr="00090EDE">
        <w:rPr>
          <w:rStyle w:val="normaltextrun"/>
          <w:rFonts w:cs="Segoe UI"/>
          <w:szCs w:val="20"/>
          <w:lang w:val="en-US" w:eastAsia="en-GB"/>
        </w:rPr>
        <w:t xml:space="preserve">Confirmation of the Duty Holders under the CDM Regulations. </w:t>
      </w:r>
    </w:p>
    <w:p w14:paraId="3C380718" w14:textId="46C1BEB8" w:rsidR="00BB73D1" w:rsidRPr="00090EDE" w:rsidRDefault="00BB73D1" w:rsidP="00BB73D1">
      <w:pPr>
        <w:pStyle w:val="ListParagraph"/>
        <w:numPr>
          <w:ilvl w:val="0"/>
          <w:numId w:val="12"/>
        </w:numPr>
        <w:rPr>
          <w:rStyle w:val="normaltextrun"/>
          <w:rFonts w:cs="Segoe UI"/>
          <w:szCs w:val="20"/>
          <w:lang w:val="en-US" w:eastAsia="en-GB"/>
        </w:rPr>
      </w:pPr>
      <w:r w:rsidRPr="00090EDE">
        <w:rPr>
          <w:rStyle w:val="normaltextrun"/>
          <w:rFonts w:cs="Segoe UI"/>
          <w:szCs w:val="20"/>
          <w:lang w:val="en-US" w:eastAsia="en-GB"/>
        </w:rPr>
        <w:t>Full As-built records to be provide along with the Health &amp; Safety File within 6 months of completion of the work.</w:t>
      </w:r>
    </w:p>
    <w:p w14:paraId="777134E2" w14:textId="00BD78E6" w:rsidR="0036223B" w:rsidRPr="0036223B" w:rsidRDefault="0036223B" w:rsidP="00A4516F">
      <w:pPr>
        <w:ind w:firstLine="720"/>
        <w:rPr>
          <w:rStyle w:val="normaltextrun"/>
          <w:rFonts w:cs="Segoe UI"/>
          <w:szCs w:val="20"/>
          <w:u w:val="single"/>
          <w:lang w:val="en-US" w:eastAsia="en-GB"/>
        </w:rPr>
      </w:pPr>
      <w:r w:rsidRPr="0036223B">
        <w:rPr>
          <w:rStyle w:val="normaltextrun"/>
          <w:rFonts w:cs="Segoe UI"/>
          <w:szCs w:val="20"/>
          <w:u w:val="single"/>
          <w:lang w:val="en-US" w:eastAsia="en-GB"/>
        </w:rPr>
        <w:t xml:space="preserve">Brunclough Weir  </w:t>
      </w:r>
    </w:p>
    <w:p w14:paraId="4C750A12" w14:textId="421F8A4E" w:rsidR="00BB73D1" w:rsidRPr="00BB73D1" w:rsidRDefault="00803AB0" w:rsidP="00803AB0">
      <w:pPr>
        <w:ind w:left="720" w:hanging="720"/>
        <w:rPr>
          <w:rStyle w:val="normaltextrun"/>
          <w:rFonts w:cs="Segoe UI"/>
          <w:szCs w:val="20"/>
          <w:lang w:val="en-US" w:eastAsia="en-GB"/>
        </w:rPr>
      </w:pPr>
      <w:r>
        <w:rPr>
          <w:rStyle w:val="normaltextrun"/>
          <w:rFonts w:cs="Segoe UI"/>
          <w:szCs w:val="20"/>
          <w:lang w:val="en-US" w:eastAsia="en-GB"/>
        </w:rPr>
        <w:t>7.4</w:t>
      </w:r>
      <w:r>
        <w:rPr>
          <w:rStyle w:val="normaltextrun"/>
          <w:rFonts w:cs="Segoe UI"/>
          <w:szCs w:val="20"/>
          <w:lang w:val="en-US" w:eastAsia="en-GB"/>
        </w:rPr>
        <w:tab/>
      </w:r>
      <w:r w:rsidR="000F44F1">
        <w:rPr>
          <w:rStyle w:val="normaltextrun"/>
          <w:rFonts w:cs="Segoe UI"/>
          <w:szCs w:val="20"/>
          <w:lang w:val="en-US" w:eastAsia="en-GB"/>
        </w:rPr>
        <w:t xml:space="preserve">Prior to </w:t>
      </w:r>
      <w:r w:rsidR="00706FA7">
        <w:rPr>
          <w:rStyle w:val="normaltextrun"/>
          <w:rFonts w:cs="Segoe UI"/>
          <w:szCs w:val="20"/>
          <w:lang w:val="en-US" w:eastAsia="en-GB"/>
        </w:rPr>
        <w:t xml:space="preserve">commencement of </w:t>
      </w:r>
      <w:r w:rsidR="00706FA7" w:rsidRPr="00706FA7">
        <w:rPr>
          <w:rStyle w:val="normaltextrun"/>
          <w:rFonts w:cs="Segoe UI"/>
          <w:szCs w:val="20"/>
          <w:lang w:val="en-US" w:eastAsia="en-GB"/>
        </w:rPr>
        <w:t>works MVL3/39B Bywash Underbridge</w:t>
      </w:r>
      <w:r w:rsidR="008C7DB7">
        <w:rPr>
          <w:rStyle w:val="normaltextrun"/>
          <w:rFonts w:cs="Segoe UI"/>
          <w:szCs w:val="20"/>
          <w:lang w:val="en-US" w:eastAsia="en-GB"/>
        </w:rPr>
        <w:t xml:space="preserve"> </w:t>
      </w:r>
      <w:r w:rsidR="00BB73D1" w:rsidRPr="00BB73D1">
        <w:rPr>
          <w:rStyle w:val="normaltextrun"/>
          <w:rFonts w:cs="Segoe UI"/>
          <w:szCs w:val="20"/>
          <w:lang w:val="en-US" w:eastAsia="en-GB"/>
        </w:rPr>
        <w:t>a full pre and post works dilapidation survey of the Brunclough Weir</w:t>
      </w:r>
      <w:r w:rsidR="008C7DB7">
        <w:rPr>
          <w:rStyle w:val="normaltextrun"/>
          <w:rFonts w:cs="Segoe UI"/>
          <w:szCs w:val="20"/>
          <w:lang w:val="en-US" w:eastAsia="en-GB"/>
        </w:rPr>
        <w:t xml:space="preserve"> shall be undertaken</w:t>
      </w:r>
      <w:r w:rsidR="00DE413F">
        <w:rPr>
          <w:rStyle w:val="normaltextrun"/>
          <w:rFonts w:cs="Segoe UI"/>
          <w:szCs w:val="20"/>
          <w:lang w:val="en-US" w:eastAsia="en-GB"/>
        </w:rPr>
        <w:t xml:space="preserve">. </w:t>
      </w:r>
      <w:r w:rsidR="008C7DB7">
        <w:rPr>
          <w:rStyle w:val="normaltextrun"/>
          <w:rFonts w:cs="Segoe UI"/>
          <w:szCs w:val="20"/>
          <w:lang w:val="en-US" w:eastAsia="en-GB"/>
        </w:rPr>
        <w:t xml:space="preserve"> </w:t>
      </w:r>
    </w:p>
    <w:p w14:paraId="55CA27E6" w14:textId="375631B3" w:rsidR="00A4516F" w:rsidRPr="00A4516F" w:rsidRDefault="00A4516F" w:rsidP="00BB73D1">
      <w:pPr>
        <w:rPr>
          <w:rStyle w:val="normaltextrun"/>
          <w:rFonts w:cs="Segoe UI"/>
          <w:szCs w:val="20"/>
          <w:u w:val="single"/>
          <w:lang w:val="en-US" w:eastAsia="en-GB"/>
        </w:rPr>
      </w:pPr>
      <w:r>
        <w:rPr>
          <w:rStyle w:val="normaltextrun"/>
          <w:rFonts w:cs="Segoe UI"/>
          <w:szCs w:val="20"/>
          <w:lang w:val="en-US" w:eastAsia="en-GB"/>
        </w:rPr>
        <w:lastRenderedPageBreak/>
        <w:tab/>
      </w:r>
      <w:r w:rsidRPr="00A4516F">
        <w:rPr>
          <w:rStyle w:val="normaltextrun"/>
          <w:rFonts w:cs="Segoe UI"/>
          <w:szCs w:val="20"/>
          <w:u w:val="single"/>
          <w:lang w:val="en-US" w:eastAsia="en-GB"/>
        </w:rPr>
        <w:t>Diggle Feeder</w:t>
      </w:r>
    </w:p>
    <w:p w14:paraId="4A270CBF" w14:textId="525B00CD" w:rsidR="00781EB2" w:rsidRPr="003B2C15" w:rsidRDefault="00A4516F" w:rsidP="004B4E0C">
      <w:pPr>
        <w:ind w:left="720" w:hanging="720"/>
        <w:rPr>
          <w:rStyle w:val="normaltextrun"/>
          <w:rFonts w:cs="Segoe UI"/>
          <w:szCs w:val="20"/>
          <w:lang w:val="en-US" w:eastAsia="en-GB"/>
        </w:rPr>
      </w:pPr>
      <w:r>
        <w:rPr>
          <w:rStyle w:val="normaltextrun"/>
          <w:rFonts w:cs="Segoe UI"/>
          <w:szCs w:val="20"/>
          <w:lang w:val="en-US" w:eastAsia="en-GB"/>
        </w:rPr>
        <w:t>7.5</w:t>
      </w:r>
      <w:r>
        <w:rPr>
          <w:rStyle w:val="normaltextrun"/>
          <w:rFonts w:cs="Segoe UI"/>
          <w:szCs w:val="20"/>
          <w:lang w:val="en-US" w:eastAsia="en-GB"/>
        </w:rPr>
        <w:tab/>
      </w:r>
      <w:r w:rsidR="00BB73D1" w:rsidRPr="00BB73D1">
        <w:rPr>
          <w:rStyle w:val="normaltextrun"/>
          <w:rFonts w:cs="Segoe UI"/>
          <w:szCs w:val="20"/>
          <w:lang w:val="en-US" w:eastAsia="en-GB"/>
        </w:rPr>
        <w:t>A condition is also required in relation to tracing the line of the culvert</w:t>
      </w:r>
      <w:r w:rsidR="00AF2D34">
        <w:rPr>
          <w:rStyle w:val="normaltextrun"/>
          <w:rFonts w:cs="Segoe UI"/>
          <w:szCs w:val="20"/>
          <w:lang w:val="en-US" w:eastAsia="en-GB"/>
        </w:rPr>
        <w:t xml:space="preserve"> and the </w:t>
      </w:r>
      <w:r w:rsidR="00BB73D1" w:rsidRPr="00BB73D1">
        <w:rPr>
          <w:rStyle w:val="normaltextrun"/>
          <w:rFonts w:cs="Segoe UI"/>
          <w:szCs w:val="20"/>
          <w:lang w:val="en-US" w:eastAsia="en-GB"/>
        </w:rPr>
        <w:t xml:space="preserve">Diggle Feeder in relation to </w:t>
      </w:r>
      <w:r w:rsidR="00C37626">
        <w:rPr>
          <w:rStyle w:val="normaltextrun"/>
          <w:rFonts w:cs="Segoe UI"/>
          <w:szCs w:val="20"/>
          <w:lang w:val="en-US" w:eastAsia="en-GB"/>
        </w:rPr>
        <w:t>W</w:t>
      </w:r>
      <w:r w:rsidR="00BB73D1" w:rsidRPr="00BB73D1">
        <w:rPr>
          <w:rStyle w:val="normaltextrun"/>
          <w:rFonts w:cs="Segoe UI"/>
          <w:szCs w:val="20"/>
          <w:lang w:val="en-US" w:eastAsia="en-GB"/>
        </w:rPr>
        <w:t>orks no.9 and 10</w:t>
      </w:r>
      <w:r w:rsidR="00AD757E" w:rsidRPr="00BB73D1">
        <w:rPr>
          <w:rStyle w:val="normaltextrun"/>
          <w:rFonts w:cs="Segoe UI"/>
          <w:szCs w:val="20"/>
          <w:lang w:val="en-US" w:eastAsia="en-GB"/>
        </w:rPr>
        <w:t>. We</w:t>
      </w:r>
      <w:r w:rsidR="00BB73D1" w:rsidRPr="00BB73D1">
        <w:rPr>
          <w:rStyle w:val="normaltextrun"/>
          <w:rFonts w:cs="Segoe UI"/>
          <w:szCs w:val="20"/>
          <w:lang w:val="en-US" w:eastAsia="en-GB"/>
        </w:rPr>
        <w:t xml:space="preserve"> would suggest a detection survey to establish the route of the culvert from the Diggle Feeder to the Brunclough Weir within the Order limits.  The survey should establish the route of the culvert and should identify any remedial and/or mitigation measures</w:t>
      </w:r>
      <w:r w:rsidR="00275201">
        <w:rPr>
          <w:rStyle w:val="normaltextrun"/>
          <w:rFonts w:cs="Segoe UI"/>
          <w:szCs w:val="20"/>
          <w:lang w:val="en-US" w:eastAsia="en-GB"/>
        </w:rPr>
        <w:t xml:space="preserve"> and any </w:t>
      </w:r>
      <w:r w:rsidR="00767339">
        <w:rPr>
          <w:rStyle w:val="normaltextrun"/>
          <w:rFonts w:cs="Segoe UI"/>
          <w:szCs w:val="20"/>
          <w:lang w:val="en-US" w:eastAsia="en-GB"/>
        </w:rPr>
        <w:t>exclusion areas</w:t>
      </w:r>
      <w:r w:rsidR="00BB73D1" w:rsidRPr="00BB73D1">
        <w:rPr>
          <w:rStyle w:val="normaltextrun"/>
          <w:rFonts w:cs="Segoe UI"/>
          <w:szCs w:val="20"/>
          <w:lang w:val="en-US" w:eastAsia="en-GB"/>
        </w:rPr>
        <w:t xml:space="preserve"> necessary to protect, manage and minimise the risk of damage to the structural integrity of the culvert as a result of the development.  The survey should trace the line of the culvert in the proximity of the works.  Details shall also be provided in terms of the extent to which any works will increase loadings on the culvert and the need for any rebuilding or strengthening works as may be necessary to ensure that the structural integrity of the culvert can be maintained.</w:t>
      </w:r>
    </w:p>
    <w:p w14:paraId="160453B2" w14:textId="6044D12A" w:rsidR="00BB5A6A" w:rsidRDefault="004B4E0C" w:rsidP="007D5ED9">
      <w:pPr>
        <w:rPr>
          <w:rStyle w:val="normaltextrun"/>
          <w:rFonts w:cs="Segoe UI"/>
          <w:szCs w:val="20"/>
          <w:lang w:val="en-US" w:eastAsia="en-GB"/>
        </w:rPr>
      </w:pPr>
      <w:r>
        <w:rPr>
          <w:rStyle w:val="normaltextrun"/>
          <w:rFonts w:cs="Segoe UI"/>
          <w:szCs w:val="20"/>
          <w:lang w:val="en-US" w:eastAsia="en-GB"/>
        </w:rPr>
        <w:t>8)</w:t>
      </w:r>
      <w:r>
        <w:rPr>
          <w:rStyle w:val="normaltextrun"/>
          <w:rFonts w:cs="Segoe UI"/>
          <w:szCs w:val="20"/>
          <w:lang w:val="en-US" w:eastAsia="en-GB"/>
        </w:rPr>
        <w:tab/>
      </w:r>
      <w:r w:rsidR="00BB5A6A" w:rsidRPr="00EF1FE4">
        <w:rPr>
          <w:rStyle w:val="normaltextrun"/>
          <w:rFonts w:cs="Segoe UI"/>
          <w:szCs w:val="20"/>
          <w:u w:val="single"/>
          <w:lang w:val="en-US" w:eastAsia="en-GB"/>
        </w:rPr>
        <w:t xml:space="preserve">List of documents to be referred to at the Inquiry </w:t>
      </w:r>
    </w:p>
    <w:p w14:paraId="1028A1FB" w14:textId="1A9DB14B" w:rsidR="00027BF5" w:rsidRDefault="00C06A1D" w:rsidP="00C06A1D">
      <w:pPr>
        <w:ind w:left="720" w:hanging="720"/>
        <w:rPr>
          <w:rStyle w:val="normaltextrun"/>
          <w:rFonts w:cs="Segoe UI"/>
          <w:szCs w:val="20"/>
          <w:lang w:val="en-US" w:eastAsia="en-GB"/>
        </w:rPr>
      </w:pPr>
      <w:r>
        <w:rPr>
          <w:rStyle w:val="normaltextrun"/>
          <w:rFonts w:cs="Segoe UI"/>
          <w:szCs w:val="20"/>
          <w:lang w:val="en-US" w:eastAsia="en-GB"/>
        </w:rPr>
        <w:t>8.1</w:t>
      </w:r>
      <w:r>
        <w:rPr>
          <w:rStyle w:val="normaltextrun"/>
          <w:rFonts w:cs="Segoe UI"/>
          <w:szCs w:val="20"/>
          <w:lang w:val="en-US" w:eastAsia="en-GB"/>
        </w:rPr>
        <w:tab/>
      </w:r>
      <w:r w:rsidR="00BB5A6A">
        <w:rPr>
          <w:rStyle w:val="normaltextrun"/>
          <w:rFonts w:cs="Segoe UI"/>
          <w:szCs w:val="20"/>
          <w:lang w:val="en-US" w:eastAsia="en-GB"/>
        </w:rPr>
        <w:t>The follow</w:t>
      </w:r>
      <w:r w:rsidR="00FB602A">
        <w:rPr>
          <w:rStyle w:val="normaltextrun"/>
          <w:rFonts w:cs="Segoe UI"/>
          <w:szCs w:val="20"/>
          <w:lang w:val="en-US" w:eastAsia="en-GB"/>
        </w:rPr>
        <w:t>ing documents may be referred to in support of the Canal &amp; River Trust’s case (this is a non-exhaustive</w:t>
      </w:r>
      <w:r w:rsidR="001B50CB">
        <w:rPr>
          <w:rStyle w:val="normaltextrun"/>
          <w:rFonts w:cs="Segoe UI"/>
          <w:szCs w:val="20"/>
          <w:lang w:val="en-US" w:eastAsia="en-GB"/>
        </w:rPr>
        <w:t xml:space="preserve"> list):</w:t>
      </w:r>
    </w:p>
    <w:p w14:paraId="21AFF64D" w14:textId="178FF450" w:rsidR="001B50CB" w:rsidRDefault="001B50CB" w:rsidP="00C06A1D">
      <w:pPr>
        <w:ind w:firstLine="720"/>
        <w:rPr>
          <w:rStyle w:val="normaltextrun"/>
          <w:rFonts w:cs="Segoe UI"/>
          <w:szCs w:val="20"/>
          <w:lang w:val="en-US" w:eastAsia="en-GB"/>
        </w:rPr>
      </w:pPr>
      <w:r>
        <w:rPr>
          <w:rStyle w:val="normaltextrun"/>
          <w:rFonts w:cs="Segoe UI"/>
          <w:szCs w:val="20"/>
          <w:lang w:val="en-US" w:eastAsia="en-GB"/>
        </w:rPr>
        <w:t>Applicant’s letter to the Trust dated 4</w:t>
      </w:r>
      <w:r w:rsidRPr="00EF1FE4">
        <w:rPr>
          <w:rStyle w:val="normaltextrun"/>
          <w:rFonts w:cs="Segoe UI"/>
          <w:szCs w:val="20"/>
          <w:vertAlign w:val="superscript"/>
          <w:lang w:val="en-US" w:eastAsia="en-GB"/>
        </w:rPr>
        <w:t>th</w:t>
      </w:r>
      <w:r>
        <w:rPr>
          <w:rStyle w:val="normaltextrun"/>
          <w:rFonts w:cs="Segoe UI"/>
          <w:szCs w:val="20"/>
          <w:lang w:val="en-US" w:eastAsia="en-GB"/>
        </w:rPr>
        <w:t xml:space="preserve"> December 2025</w:t>
      </w:r>
    </w:p>
    <w:p w14:paraId="15D16491" w14:textId="5C9C5725" w:rsidR="001B50CB" w:rsidRDefault="001B50CB" w:rsidP="00C06A1D">
      <w:pPr>
        <w:ind w:firstLine="720"/>
        <w:rPr>
          <w:rStyle w:val="normaltextrun"/>
          <w:rFonts w:cs="Segoe UI"/>
          <w:szCs w:val="20"/>
          <w:lang w:val="en-US" w:eastAsia="en-GB"/>
        </w:rPr>
      </w:pPr>
      <w:r>
        <w:rPr>
          <w:rStyle w:val="normaltextrun"/>
          <w:rFonts w:cs="Segoe UI"/>
          <w:szCs w:val="20"/>
          <w:lang w:val="en-US" w:eastAsia="en-GB"/>
        </w:rPr>
        <w:t>Applicant’s</w:t>
      </w:r>
      <w:r w:rsidR="004C4A29">
        <w:rPr>
          <w:rStyle w:val="normaltextrun"/>
          <w:rFonts w:cs="Segoe UI"/>
          <w:szCs w:val="20"/>
          <w:lang w:val="en-US" w:eastAsia="en-GB"/>
        </w:rPr>
        <w:t xml:space="preserve"> schedule of Trust land parcel received via email dated 9</w:t>
      </w:r>
      <w:r w:rsidR="004C4A29" w:rsidRPr="004C4A29">
        <w:rPr>
          <w:rStyle w:val="normaltextrun"/>
          <w:rFonts w:cs="Segoe UI"/>
          <w:szCs w:val="20"/>
          <w:vertAlign w:val="superscript"/>
          <w:lang w:val="en-US" w:eastAsia="en-GB"/>
        </w:rPr>
        <w:t>th</w:t>
      </w:r>
      <w:r w:rsidR="004C4A29">
        <w:rPr>
          <w:rStyle w:val="normaltextrun"/>
          <w:rFonts w:cs="Segoe UI"/>
          <w:szCs w:val="20"/>
          <w:lang w:val="en-US" w:eastAsia="en-GB"/>
        </w:rPr>
        <w:t xml:space="preserve"> February 2026</w:t>
      </w:r>
    </w:p>
    <w:p w14:paraId="42EF8025" w14:textId="54FD905A" w:rsidR="00082949" w:rsidRDefault="00082949" w:rsidP="00C06A1D">
      <w:pPr>
        <w:ind w:left="720"/>
        <w:rPr>
          <w:rStyle w:val="normaltextrun"/>
          <w:rFonts w:cs="Segoe UI"/>
          <w:szCs w:val="20"/>
          <w:lang w:val="en-US" w:eastAsia="en-GB"/>
        </w:rPr>
      </w:pPr>
      <w:r>
        <w:rPr>
          <w:rStyle w:val="normaltextrun"/>
          <w:rFonts w:cs="Segoe UI"/>
          <w:szCs w:val="20"/>
          <w:lang w:val="en-US" w:eastAsia="en-GB"/>
        </w:rPr>
        <w:t xml:space="preserve">Canal &amp; River Trust Code of Practice Part One: General Information </w:t>
      </w:r>
      <w:hyperlink r:id="rId14" w:history="1">
        <w:r w:rsidR="00C06A1D" w:rsidRPr="00147AC8">
          <w:rPr>
            <w:rStyle w:val="Hyperlink"/>
            <w:rFonts w:cs="Segoe UI"/>
            <w:szCs w:val="20"/>
            <w:lang w:val="en-US" w:eastAsia="en-GB"/>
          </w:rPr>
          <w:t>https://canalrivertrust.org.uk/business-and-trade/undertaking-works-on-our-property-and-our-code-of-practice</w:t>
        </w:r>
      </w:hyperlink>
    </w:p>
    <w:p w14:paraId="1E432F5F" w14:textId="5AB24999" w:rsidR="00F2748A" w:rsidRDefault="007F2BD5" w:rsidP="00C06A1D">
      <w:pPr>
        <w:ind w:left="720"/>
        <w:rPr>
          <w:rStyle w:val="normaltextrun"/>
          <w:rFonts w:cs="Segoe UI"/>
          <w:szCs w:val="20"/>
          <w:lang w:val="en-US" w:eastAsia="en-GB"/>
        </w:rPr>
      </w:pPr>
      <w:r>
        <w:rPr>
          <w:rStyle w:val="normaltextrun"/>
          <w:rFonts w:cs="Segoe UI"/>
          <w:szCs w:val="20"/>
          <w:lang w:val="en-US" w:eastAsia="en-GB"/>
        </w:rPr>
        <w:t>Canal &amp; River Trust</w:t>
      </w:r>
      <w:r w:rsidR="00A72C19" w:rsidRPr="00A72C19">
        <w:t xml:space="preserve"> </w:t>
      </w:r>
      <w:r w:rsidR="00A72C19" w:rsidRPr="00A72C19">
        <w:rPr>
          <w:rStyle w:val="normaltextrun"/>
          <w:rFonts w:cs="Segoe UI"/>
          <w:szCs w:val="20"/>
          <w:lang w:val="en-US" w:eastAsia="en-GB"/>
        </w:rPr>
        <w:t xml:space="preserve">Code of Practice Part </w:t>
      </w:r>
      <w:r w:rsidR="00A72C19">
        <w:rPr>
          <w:rStyle w:val="normaltextrun"/>
          <w:rFonts w:cs="Segoe UI"/>
          <w:szCs w:val="20"/>
          <w:lang w:val="en-US" w:eastAsia="en-GB"/>
        </w:rPr>
        <w:t>Two</w:t>
      </w:r>
      <w:r w:rsidR="00A72C19" w:rsidRPr="00A72C19">
        <w:rPr>
          <w:rStyle w:val="normaltextrun"/>
          <w:rFonts w:cs="Segoe UI"/>
          <w:szCs w:val="20"/>
          <w:lang w:val="en-US" w:eastAsia="en-GB"/>
        </w:rPr>
        <w:t xml:space="preserve">: </w:t>
      </w:r>
      <w:r w:rsidR="00A72C19">
        <w:rPr>
          <w:rStyle w:val="normaltextrun"/>
          <w:rFonts w:cs="Segoe UI"/>
          <w:szCs w:val="20"/>
          <w:lang w:val="en-US" w:eastAsia="en-GB"/>
        </w:rPr>
        <w:t>Detailed</w:t>
      </w:r>
      <w:r w:rsidR="00A72C19" w:rsidRPr="00A72C19">
        <w:rPr>
          <w:rStyle w:val="normaltextrun"/>
          <w:rFonts w:cs="Segoe UI"/>
          <w:szCs w:val="20"/>
          <w:lang w:val="en-US" w:eastAsia="en-GB"/>
        </w:rPr>
        <w:t xml:space="preserve"> Information</w:t>
      </w:r>
      <w:r w:rsidR="00F2748A">
        <w:rPr>
          <w:rStyle w:val="normaltextrun"/>
          <w:rFonts w:cs="Segoe UI"/>
          <w:szCs w:val="20"/>
          <w:lang w:val="en-US" w:eastAsia="en-GB"/>
        </w:rPr>
        <w:t xml:space="preserve"> </w:t>
      </w:r>
      <w:hyperlink r:id="rId15" w:history="1">
        <w:r w:rsidR="00C06A1D" w:rsidRPr="00147AC8">
          <w:rPr>
            <w:rStyle w:val="Hyperlink"/>
            <w:rFonts w:cs="Segoe UI"/>
            <w:szCs w:val="20"/>
            <w:lang w:val="en-US" w:eastAsia="en-GB"/>
          </w:rPr>
          <w:t>https://canalrivertrust.org.uk/business-and-trade/undertaking-works-on-our-property-and-our-code-of-practice</w:t>
        </w:r>
      </w:hyperlink>
    </w:p>
    <w:p w14:paraId="430AB2D1" w14:textId="0DB8023C" w:rsidR="00027BF5" w:rsidRDefault="00A72C19" w:rsidP="00C06A1D">
      <w:pPr>
        <w:ind w:left="720"/>
      </w:pPr>
      <w:r>
        <w:rPr>
          <w:rStyle w:val="normaltextrun"/>
          <w:rFonts w:cs="Segoe UI"/>
          <w:szCs w:val="20"/>
          <w:lang w:val="en-US" w:eastAsia="en-GB"/>
        </w:rPr>
        <w:t xml:space="preserve">Canal &amp; River Trust </w:t>
      </w:r>
      <w:r w:rsidRPr="00A72C19">
        <w:rPr>
          <w:rStyle w:val="normaltextrun"/>
          <w:rFonts w:cs="Segoe UI"/>
          <w:szCs w:val="20"/>
          <w:lang w:val="en-US" w:eastAsia="en-GB"/>
        </w:rPr>
        <w:t>Code of Practice Part</w:t>
      </w:r>
      <w:r>
        <w:rPr>
          <w:rStyle w:val="normaltextrun"/>
          <w:rFonts w:cs="Segoe UI"/>
          <w:szCs w:val="20"/>
          <w:lang w:val="en-US" w:eastAsia="en-GB"/>
        </w:rPr>
        <w:t xml:space="preserve"> Three</w:t>
      </w:r>
      <w:r w:rsidRPr="00A72C19">
        <w:rPr>
          <w:rStyle w:val="normaltextrun"/>
          <w:rFonts w:cs="Segoe UI"/>
          <w:szCs w:val="20"/>
          <w:lang w:val="en-US" w:eastAsia="en-GB"/>
        </w:rPr>
        <w:t>:</w:t>
      </w:r>
      <w:r>
        <w:rPr>
          <w:rStyle w:val="normaltextrun"/>
          <w:rFonts w:cs="Segoe UI"/>
          <w:szCs w:val="20"/>
          <w:lang w:val="en-US" w:eastAsia="en-GB"/>
        </w:rPr>
        <w:t xml:space="preserve"> Forms</w:t>
      </w:r>
      <w:r w:rsidR="00F2748A">
        <w:rPr>
          <w:rStyle w:val="normaltextrun"/>
          <w:rFonts w:cs="Segoe UI"/>
          <w:szCs w:val="20"/>
          <w:lang w:val="en-US" w:eastAsia="en-GB"/>
        </w:rPr>
        <w:t xml:space="preserve"> </w:t>
      </w:r>
      <w:hyperlink r:id="rId16" w:history="1">
        <w:r w:rsidR="00C06A1D" w:rsidRPr="00147AC8">
          <w:rPr>
            <w:rStyle w:val="Hyperlink"/>
            <w:rFonts w:cs="Segoe UI"/>
            <w:szCs w:val="20"/>
            <w:lang w:val="en-US" w:eastAsia="en-GB"/>
          </w:rPr>
          <w:t>https://canalrivertrust.org.uk/business-and-trade/undertaking-works-on-our-property-and-our-code-of-practice</w:t>
        </w:r>
      </w:hyperlink>
    </w:p>
    <w:p w14:paraId="1DD97E73" w14:textId="069C905A" w:rsidR="00FF2186" w:rsidRDefault="00DD6302" w:rsidP="00C06A1D">
      <w:pPr>
        <w:ind w:firstLine="720"/>
      </w:pPr>
      <w:r>
        <w:t>Schedule</w:t>
      </w:r>
      <w:r w:rsidR="00981B5D">
        <w:t xml:space="preserve"> of Photographs in relation to Uppermill </w:t>
      </w:r>
      <w:r>
        <w:t>Viaduct</w:t>
      </w:r>
      <w:r w:rsidR="00981B5D">
        <w:t xml:space="preserve">, Standedge Tunnel and along </w:t>
      </w:r>
      <w:r>
        <w:t xml:space="preserve">canal corridor. </w:t>
      </w:r>
    </w:p>
    <w:p w14:paraId="24BECDB3" w14:textId="18F061FB" w:rsidR="009B47D1" w:rsidRPr="00C06A1D" w:rsidRDefault="009B47D1" w:rsidP="00C06A1D">
      <w:pPr>
        <w:ind w:firstLine="720"/>
        <w:rPr>
          <w:rStyle w:val="normaltextrun"/>
        </w:rPr>
      </w:pPr>
      <w:r>
        <w:t>Trust records in terms of Principal Inspection of canal related asset and infrastructure</w:t>
      </w:r>
    </w:p>
    <w:p w14:paraId="1F49E2C9" w14:textId="6C250296" w:rsidR="00F2748A" w:rsidRDefault="0033291E" w:rsidP="0033291E">
      <w:pPr>
        <w:rPr>
          <w:rStyle w:val="normaltextrun"/>
          <w:rFonts w:cs="Segoe UI"/>
          <w:szCs w:val="20"/>
          <w:lang w:val="en-US" w:eastAsia="en-GB"/>
        </w:rPr>
      </w:pPr>
      <w:r>
        <w:rPr>
          <w:rStyle w:val="normaltextrun"/>
          <w:rFonts w:cs="Segoe UI"/>
          <w:szCs w:val="20"/>
          <w:lang w:val="en-US" w:eastAsia="en-GB"/>
        </w:rPr>
        <w:t>T</w:t>
      </w:r>
      <w:r w:rsidRPr="0033291E">
        <w:rPr>
          <w:rStyle w:val="normaltextrun"/>
          <w:rFonts w:cs="Segoe UI"/>
          <w:szCs w:val="20"/>
          <w:lang w:val="en-US" w:eastAsia="en-GB"/>
        </w:rPr>
        <w:t>he Trust is in discussion with the Applicant, and, depending on the outcome of those negotiations, the Trust may also wish to draw upon relevant evidence on any outstanding concerns from correspondence and agreed minutes with the Applicant from the past 18 months at the Inquiry</w:t>
      </w:r>
      <w:r w:rsidR="004D7A4F">
        <w:rPr>
          <w:rStyle w:val="normaltextrun"/>
          <w:rFonts w:cs="Segoe UI"/>
          <w:szCs w:val="20"/>
          <w:lang w:val="en-US" w:eastAsia="en-GB"/>
        </w:rPr>
        <w:t>.</w:t>
      </w:r>
    </w:p>
    <w:p w14:paraId="5582ECF4" w14:textId="4BFE9134" w:rsidR="00D62DF1" w:rsidRDefault="00026482" w:rsidP="007D5ED9">
      <w:r w:rsidRPr="00026482">
        <w:t>The above comments are given without prejudice to any further matters which may be raised by the Trust at a later stage as more details emerge</w:t>
      </w:r>
      <w:r w:rsidR="00A6250B">
        <w:t xml:space="preserve"> from discussions with the Applicant. </w:t>
      </w:r>
    </w:p>
    <w:p w14:paraId="1E6F7D26" w14:textId="19C050A3" w:rsidR="00C05B64" w:rsidRDefault="00262B8D" w:rsidP="00BB553B">
      <w:r w:rsidRPr="00490671">
        <w:t>Please do not hesitate to contact me with any queries you may have.</w:t>
      </w:r>
    </w:p>
    <w:p w14:paraId="3E44670F" w14:textId="3EF21EA4" w:rsidR="004A3FCA" w:rsidRPr="004A3FCA" w:rsidRDefault="004A3FCA" w:rsidP="00BB553B">
      <w:pPr>
        <w:rPr>
          <w:szCs w:val="20"/>
        </w:rPr>
      </w:pPr>
      <w:r w:rsidRPr="00490671">
        <w:rPr>
          <w:szCs w:val="20"/>
        </w:rPr>
        <w:t>Yours sincerely,</w:t>
      </w:r>
    </w:p>
    <w:p w14:paraId="61328EC7" w14:textId="77777777" w:rsidR="004A3FCA" w:rsidRDefault="004A3FCA" w:rsidP="004A3FCA">
      <w:pPr>
        <w:pStyle w:val="CRTSenderName"/>
        <w:rPr>
          <w:szCs w:val="20"/>
        </w:rPr>
      </w:pPr>
    </w:p>
    <w:p w14:paraId="22632E4D" w14:textId="77777777" w:rsidR="002415E4" w:rsidRPr="004A3FCA" w:rsidRDefault="002415E4" w:rsidP="004A3FCA">
      <w:pPr>
        <w:pStyle w:val="CRTSenderName"/>
        <w:rPr>
          <w:szCs w:val="20"/>
        </w:rPr>
      </w:pPr>
    </w:p>
    <w:p w14:paraId="6B9C4A72" w14:textId="77777777" w:rsidR="00AA0D59" w:rsidRDefault="00543B21">
      <w:pPr>
        <w:pStyle w:val="CRTSenderName"/>
        <w:rPr>
          <w:b/>
          <w:szCs w:val="20"/>
        </w:rPr>
      </w:pPr>
      <w:r>
        <w:rPr>
          <w:b/>
          <w:szCs w:val="20"/>
        </w:rPr>
        <w:t>Tim Bettany-Simmons MRTPI</w:t>
      </w:r>
    </w:p>
    <w:p w14:paraId="1CBEDD9F" w14:textId="77777777" w:rsidR="00FB4925" w:rsidRDefault="00FB4925">
      <w:pPr>
        <w:spacing w:after="0" w:line="240" w:lineRule="auto"/>
        <w:rPr>
          <w:szCs w:val="20"/>
        </w:rPr>
      </w:pPr>
      <w:r w:rsidRPr="00FB4925">
        <w:rPr>
          <w:szCs w:val="20"/>
        </w:rPr>
        <w:t>Senior Planner – Major Projects &amp; Infrastructure</w:t>
      </w:r>
    </w:p>
    <w:p w14:paraId="43692ED0" w14:textId="77777777" w:rsidR="00FB4925" w:rsidRDefault="00FB4925">
      <w:pPr>
        <w:spacing w:after="0" w:line="240" w:lineRule="auto"/>
        <w:rPr>
          <w:szCs w:val="20"/>
        </w:rPr>
      </w:pPr>
    </w:p>
    <w:p w14:paraId="023D7D83" w14:textId="6148DD93" w:rsidR="00AA0D59" w:rsidRDefault="00543B21">
      <w:pPr>
        <w:spacing w:after="0" w:line="240" w:lineRule="auto"/>
        <w:rPr>
          <w:szCs w:val="20"/>
        </w:rPr>
      </w:pPr>
      <w:r>
        <w:rPr>
          <w:szCs w:val="20"/>
        </w:rPr>
        <w:t>Tim.Bettany-Simmons@canalrivertrust.org.uk</w:t>
      </w:r>
    </w:p>
    <w:p w14:paraId="0C04BCA5" w14:textId="77777777" w:rsidR="00AA0D59" w:rsidRDefault="00543B21">
      <w:pPr>
        <w:spacing w:after="0" w:line="240" w:lineRule="auto"/>
        <w:rPr>
          <w:szCs w:val="20"/>
        </w:rPr>
      </w:pPr>
      <w:r>
        <w:rPr>
          <w:szCs w:val="20"/>
        </w:rPr>
        <w:t>07342 057926</w:t>
      </w:r>
    </w:p>
    <w:p w14:paraId="2CC5C64F" w14:textId="77777777" w:rsidR="004A3FCA" w:rsidRPr="005162CC" w:rsidRDefault="004A3FCA">
      <w:pPr>
        <w:pStyle w:val="CRTToAddressName"/>
        <w:rPr>
          <w:szCs w:val="20"/>
        </w:rPr>
      </w:pPr>
    </w:p>
    <w:p w14:paraId="3A55904B" w14:textId="77777777" w:rsidR="00550051" w:rsidRDefault="00550051">
      <w:pPr>
        <w:pStyle w:val="CRTToAddressName"/>
      </w:pPr>
      <w:hyperlink r:id="rId17" w:history="1">
        <w:r w:rsidRPr="005162CC">
          <w:rPr>
            <w:rStyle w:val="Hyperlink"/>
            <w:color w:val="auto"/>
          </w:rPr>
          <w:t>https://canalrivertrust.org.uk/specialist-teams/planning-and-design</w:t>
        </w:r>
      </w:hyperlink>
    </w:p>
    <w:p w14:paraId="4255EEAE" w14:textId="77777777" w:rsidR="003B6619" w:rsidRDefault="003B6619">
      <w:pPr>
        <w:pStyle w:val="CRTToAddressName"/>
      </w:pPr>
    </w:p>
    <w:sectPr w:rsidR="003B6619" w:rsidSect="004A3FCA">
      <w:footerReference w:type="default" r:id="rId18"/>
      <w:pgSz w:w="11906" w:h="16838"/>
      <w:pgMar w:top="720" w:right="907"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F07E0" w14:textId="77777777" w:rsidR="007C3C97" w:rsidRDefault="007C3C97" w:rsidP="0070694E">
      <w:pPr>
        <w:spacing w:after="0" w:line="240" w:lineRule="auto"/>
      </w:pPr>
      <w:r>
        <w:separator/>
      </w:r>
    </w:p>
  </w:endnote>
  <w:endnote w:type="continuationSeparator" w:id="0">
    <w:p w14:paraId="1C4BD37B" w14:textId="77777777" w:rsidR="007C3C97" w:rsidRDefault="007C3C97" w:rsidP="00706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dern Era">
    <w:panose1 w:val="02000000000000000000"/>
    <w:charset w:val="00"/>
    <w:family w:val="modern"/>
    <w:notTrueType/>
    <w:pitch w:val="variable"/>
    <w:sig w:usb0="A00000EF" w:usb1="0000F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5AC1" w14:textId="77777777" w:rsidR="006D1B09" w:rsidRDefault="006D1B09" w:rsidP="006D1B09">
    <w:pPr>
      <w:pStyle w:val="paragraph"/>
      <w:spacing w:before="0" w:beforeAutospacing="0" w:after="0" w:afterAutospacing="0"/>
      <w:textAlignment w:val="baseline"/>
      <w:rPr>
        <w:rFonts w:ascii="Segoe UI" w:hAnsi="Segoe UI" w:cs="Segoe UI"/>
        <w:b/>
        <w:bCs/>
        <w:color w:val="165BAA"/>
        <w:sz w:val="18"/>
        <w:szCs w:val="18"/>
      </w:rPr>
    </w:pPr>
    <w:r>
      <w:rPr>
        <w:rStyle w:val="normaltextrun"/>
        <w:rFonts w:ascii="Modern Era" w:eastAsiaTheme="majorEastAsia" w:hAnsi="Modern Era" w:cs="Segoe UI"/>
        <w:b/>
        <w:bCs/>
        <w:color w:val="165BAA"/>
        <w:sz w:val="20"/>
        <w:szCs w:val="20"/>
      </w:rPr>
      <w:t>Canal &amp; River Trust Spatial Planning Team</w:t>
    </w:r>
    <w:r>
      <w:rPr>
        <w:rStyle w:val="eop"/>
        <w:rFonts w:ascii="Modern Era" w:hAnsi="Modern Era" w:cs="Segoe UI"/>
        <w:b/>
        <w:bCs/>
        <w:color w:val="165BAA"/>
        <w:sz w:val="20"/>
        <w:szCs w:val="20"/>
      </w:rPr>
      <w:t> </w:t>
    </w:r>
  </w:p>
  <w:p w14:paraId="7EFA7361" w14:textId="77777777" w:rsidR="006D1B09" w:rsidRDefault="006D1B09" w:rsidP="006D1B09">
    <w:pPr>
      <w:pStyle w:val="paragraph"/>
      <w:spacing w:before="0" w:beforeAutospacing="0" w:after="0" w:afterAutospacing="0"/>
      <w:textAlignment w:val="baseline"/>
      <w:rPr>
        <w:rFonts w:ascii="Segoe UI" w:hAnsi="Segoe UI" w:cs="Segoe UI"/>
        <w:sz w:val="18"/>
        <w:szCs w:val="18"/>
      </w:rPr>
    </w:pPr>
    <w:r>
      <w:rPr>
        <w:rStyle w:val="normaltextrun"/>
        <w:rFonts w:ascii="Modern Era" w:eastAsiaTheme="majorEastAsia" w:hAnsi="Modern Era" w:cs="Segoe UI"/>
        <w:b/>
        <w:bCs/>
        <w:sz w:val="16"/>
        <w:szCs w:val="16"/>
      </w:rPr>
      <w:t>E: </w:t>
    </w:r>
    <w:r>
      <w:rPr>
        <w:rStyle w:val="normaltextrun"/>
        <w:rFonts w:ascii="Modern Era" w:eastAsiaTheme="majorEastAsia" w:hAnsi="Modern Era" w:cs="Segoe UI"/>
        <w:sz w:val="16"/>
        <w:szCs w:val="16"/>
      </w:rPr>
      <w:t xml:space="preserve"> planning@canalrivertrust.org.uk  </w:t>
    </w:r>
    <w:r>
      <w:rPr>
        <w:rStyle w:val="normaltextrun"/>
        <w:rFonts w:ascii="Modern Era" w:eastAsiaTheme="majorEastAsia" w:hAnsi="Modern Era" w:cs="Segoe UI"/>
        <w:b/>
        <w:bCs/>
        <w:sz w:val="16"/>
        <w:szCs w:val="16"/>
      </w:rPr>
      <w:t>W: </w:t>
    </w:r>
    <w:r>
      <w:rPr>
        <w:rStyle w:val="normaltextrun"/>
        <w:rFonts w:ascii="Modern Era" w:eastAsiaTheme="majorEastAsia" w:hAnsi="Modern Era" w:cs="Segoe UI"/>
        <w:sz w:val="16"/>
        <w:szCs w:val="16"/>
      </w:rPr>
      <w:t xml:space="preserve"> canalrivertrust.org.uk</w:t>
    </w:r>
    <w:r>
      <w:rPr>
        <w:rStyle w:val="normaltextrun"/>
        <w:rFonts w:ascii="Modern Era" w:eastAsiaTheme="majorEastAsia" w:hAnsi="Modern Era" w:cs="Segoe UI"/>
        <w:b/>
        <w:bCs/>
        <w:sz w:val="16"/>
        <w:szCs w:val="16"/>
      </w:rPr>
      <w:t xml:space="preserve"> T: </w:t>
    </w:r>
    <w:r>
      <w:rPr>
        <w:rStyle w:val="normaltextrun"/>
        <w:rFonts w:ascii="Modern Era" w:eastAsiaTheme="majorEastAsia" w:hAnsi="Modern Era" w:cs="Segoe UI"/>
        <w:sz w:val="16"/>
        <w:szCs w:val="16"/>
      </w:rPr>
      <w:t xml:space="preserve"> 0303 040 4040  </w:t>
    </w:r>
    <w:r>
      <w:rPr>
        <w:rStyle w:val="eop"/>
        <w:rFonts w:ascii="Modern Era" w:hAnsi="Modern Era" w:cs="Segoe UI"/>
        <w:sz w:val="16"/>
        <w:szCs w:val="16"/>
      </w:rPr>
      <w:t> </w:t>
    </w:r>
  </w:p>
  <w:p w14:paraId="69294533" w14:textId="77777777" w:rsidR="006D1B09" w:rsidRDefault="006D1B09" w:rsidP="006D1B09">
    <w:pPr>
      <w:pStyle w:val="paragraph"/>
      <w:spacing w:before="0" w:beforeAutospacing="0" w:after="0" w:afterAutospacing="0"/>
      <w:textAlignment w:val="baseline"/>
      <w:rPr>
        <w:rFonts w:ascii="Segoe UI" w:hAnsi="Segoe UI" w:cs="Segoe UI"/>
        <w:sz w:val="18"/>
        <w:szCs w:val="18"/>
      </w:rPr>
    </w:pPr>
    <w:r>
      <w:rPr>
        <w:rStyle w:val="eop"/>
        <w:rFonts w:ascii="Modern Era" w:hAnsi="Modern Era" w:cs="Segoe UI"/>
        <w:sz w:val="16"/>
        <w:szCs w:val="16"/>
      </w:rPr>
      <w:t> </w:t>
    </w:r>
  </w:p>
  <w:p w14:paraId="6F50A432" w14:textId="77777777" w:rsidR="0070694E" w:rsidRPr="006D1B09" w:rsidRDefault="006D1B09" w:rsidP="006D1B09">
    <w:pPr>
      <w:pStyle w:val="paragraph"/>
      <w:spacing w:before="0" w:beforeAutospacing="0" w:after="0" w:afterAutospacing="0"/>
      <w:textAlignment w:val="baseline"/>
      <w:rPr>
        <w:rFonts w:ascii="Segoe UI" w:hAnsi="Segoe UI" w:cs="Segoe UI"/>
        <w:sz w:val="18"/>
        <w:szCs w:val="18"/>
      </w:rPr>
    </w:pPr>
    <w:r>
      <w:rPr>
        <w:rStyle w:val="normaltextrun"/>
        <w:rFonts w:ascii="Modern Era" w:eastAsiaTheme="majorEastAsia" w:hAnsi="Modern Era" w:cs="Segoe UI"/>
        <w:sz w:val="12"/>
        <w:szCs w:val="12"/>
      </w:rPr>
      <w:t>Patron: King Charles III. Canal &amp; River Trust, a charitable company limited by guarantee registered in England and Wales with company number 7807276 and registered charity number 1146792, Registered office address National Waterways Museum Ellesmere Port, South Pier Road, Ellesmere Port, Cheshire CH65 4FW</w:t>
    </w:r>
    <w:r>
      <w:rPr>
        <w:rStyle w:val="eop"/>
        <w:rFonts w:ascii="Modern Era" w:hAnsi="Modern Era" w:cs="Segoe UI"/>
        <w:sz w:val="12"/>
        <w:szCs w:val="12"/>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DCD78" w14:textId="77777777" w:rsidR="007C3C97" w:rsidRDefault="007C3C97" w:rsidP="0070694E">
      <w:pPr>
        <w:spacing w:after="0" w:line="240" w:lineRule="auto"/>
      </w:pPr>
      <w:r>
        <w:separator/>
      </w:r>
    </w:p>
  </w:footnote>
  <w:footnote w:type="continuationSeparator" w:id="0">
    <w:p w14:paraId="092100E4" w14:textId="77777777" w:rsidR="007C3C97" w:rsidRDefault="007C3C97" w:rsidP="007069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DFE"/>
    <w:multiLevelType w:val="hybridMultilevel"/>
    <w:tmpl w:val="B18E48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231502"/>
    <w:multiLevelType w:val="hybridMultilevel"/>
    <w:tmpl w:val="924E4B4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FA44E8"/>
    <w:multiLevelType w:val="hybridMultilevel"/>
    <w:tmpl w:val="821E4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80588"/>
    <w:multiLevelType w:val="hybridMultilevel"/>
    <w:tmpl w:val="BF1AC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723DE"/>
    <w:multiLevelType w:val="hybridMultilevel"/>
    <w:tmpl w:val="871A69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C952D7A"/>
    <w:multiLevelType w:val="multilevel"/>
    <w:tmpl w:val="A22E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AC11D3"/>
    <w:multiLevelType w:val="multilevel"/>
    <w:tmpl w:val="14FA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7C7FF4"/>
    <w:multiLevelType w:val="hybridMultilevel"/>
    <w:tmpl w:val="4E78C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A52B54"/>
    <w:multiLevelType w:val="hybridMultilevel"/>
    <w:tmpl w:val="D1BA5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FA6E98"/>
    <w:multiLevelType w:val="hybridMultilevel"/>
    <w:tmpl w:val="02A494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1A44C7"/>
    <w:multiLevelType w:val="hybridMultilevel"/>
    <w:tmpl w:val="A3DE24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8C62B1"/>
    <w:multiLevelType w:val="hybridMultilevel"/>
    <w:tmpl w:val="805CAC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8C25682"/>
    <w:multiLevelType w:val="multilevel"/>
    <w:tmpl w:val="274C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EE41899"/>
    <w:multiLevelType w:val="hybridMultilevel"/>
    <w:tmpl w:val="D82A4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759377">
    <w:abstractNumId w:val="12"/>
  </w:num>
  <w:num w:numId="2" w16cid:durableId="279532606">
    <w:abstractNumId w:val="5"/>
  </w:num>
  <w:num w:numId="3" w16cid:durableId="1960598151">
    <w:abstractNumId w:val="6"/>
  </w:num>
  <w:num w:numId="4" w16cid:durableId="1618750941">
    <w:abstractNumId w:val="11"/>
  </w:num>
  <w:num w:numId="5" w16cid:durableId="248930056">
    <w:abstractNumId w:val="3"/>
  </w:num>
  <w:num w:numId="6" w16cid:durableId="1756978106">
    <w:abstractNumId w:val="8"/>
  </w:num>
  <w:num w:numId="7" w16cid:durableId="1025208816">
    <w:abstractNumId w:val="13"/>
  </w:num>
  <w:num w:numId="8" w16cid:durableId="573928602">
    <w:abstractNumId w:val="2"/>
  </w:num>
  <w:num w:numId="9" w16cid:durableId="2134857704">
    <w:abstractNumId w:val="7"/>
  </w:num>
  <w:num w:numId="10" w16cid:durableId="1772361626">
    <w:abstractNumId w:val="4"/>
  </w:num>
  <w:num w:numId="11" w16cid:durableId="2106806320">
    <w:abstractNumId w:val="0"/>
  </w:num>
  <w:num w:numId="12" w16cid:durableId="855311034">
    <w:abstractNumId w:val="9"/>
  </w:num>
  <w:num w:numId="13" w16cid:durableId="1588077791">
    <w:abstractNumId w:val="1"/>
  </w:num>
  <w:num w:numId="14" w16cid:durableId="11022675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FE0"/>
    <w:rsid w:val="00001076"/>
    <w:rsid w:val="000011F4"/>
    <w:rsid w:val="00002085"/>
    <w:rsid w:val="00004D94"/>
    <w:rsid w:val="0001010A"/>
    <w:rsid w:val="00010592"/>
    <w:rsid w:val="00010594"/>
    <w:rsid w:val="00012290"/>
    <w:rsid w:val="00012648"/>
    <w:rsid w:val="00013509"/>
    <w:rsid w:val="00013FDB"/>
    <w:rsid w:val="00016181"/>
    <w:rsid w:val="000233F7"/>
    <w:rsid w:val="0002554D"/>
    <w:rsid w:val="00026482"/>
    <w:rsid w:val="00027915"/>
    <w:rsid w:val="00027BF5"/>
    <w:rsid w:val="0003029A"/>
    <w:rsid w:val="000377AA"/>
    <w:rsid w:val="00040412"/>
    <w:rsid w:val="00040891"/>
    <w:rsid w:val="00040FC8"/>
    <w:rsid w:val="00041550"/>
    <w:rsid w:val="0004286C"/>
    <w:rsid w:val="000477F9"/>
    <w:rsid w:val="00047B31"/>
    <w:rsid w:val="000532B0"/>
    <w:rsid w:val="00056BBD"/>
    <w:rsid w:val="00056D6D"/>
    <w:rsid w:val="0005780B"/>
    <w:rsid w:val="000605D6"/>
    <w:rsid w:val="00060B99"/>
    <w:rsid w:val="00060DC8"/>
    <w:rsid w:val="00065801"/>
    <w:rsid w:val="0007075B"/>
    <w:rsid w:val="0007170C"/>
    <w:rsid w:val="00071F71"/>
    <w:rsid w:val="00073D29"/>
    <w:rsid w:val="00074085"/>
    <w:rsid w:val="000740A7"/>
    <w:rsid w:val="00075593"/>
    <w:rsid w:val="000757E7"/>
    <w:rsid w:val="00075F15"/>
    <w:rsid w:val="00077316"/>
    <w:rsid w:val="000775A8"/>
    <w:rsid w:val="00077DFA"/>
    <w:rsid w:val="00077EBD"/>
    <w:rsid w:val="00080170"/>
    <w:rsid w:val="00080E58"/>
    <w:rsid w:val="00080F54"/>
    <w:rsid w:val="0008112B"/>
    <w:rsid w:val="00081281"/>
    <w:rsid w:val="00082949"/>
    <w:rsid w:val="00084D8E"/>
    <w:rsid w:val="00090516"/>
    <w:rsid w:val="00090BA6"/>
    <w:rsid w:val="00090BDB"/>
    <w:rsid w:val="00090EDE"/>
    <w:rsid w:val="000921A3"/>
    <w:rsid w:val="00092294"/>
    <w:rsid w:val="00092576"/>
    <w:rsid w:val="00092FF3"/>
    <w:rsid w:val="00094CEC"/>
    <w:rsid w:val="000A1D15"/>
    <w:rsid w:val="000A46A6"/>
    <w:rsid w:val="000A523B"/>
    <w:rsid w:val="000A5F1E"/>
    <w:rsid w:val="000B1248"/>
    <w:rsid w:val="000B50A2"/>
    <w:rsid w:val="000B553A"/>
    <w:rsid w:val="000B686A"/>
    <w:rsid w:val="000B6BBB"/>
    <w:rsid w:val="000B7405"/>
    <w:rsid w:val="000C195F"/>
    <w:rsid w:val="000C1C0A"/>
    <w:rsid w:val="000C26DA"/>
    <w:rsid w:val="000C3888"/>
    <w:rsid w:val="000C3ED9"/>
    <w:rsid w:val="000C4849"/>
    <w:rsid w:val="000C5911"/>
    <w:rsid w:val="000C5B09"/>
    <w:rsid w:val="000D1170"/>
    <w:rsid w:val="000D15CB"/>
    <w:rsid w:val="000D22B7"/>
    <w:rsid w:val="000D4560"/>
    <w:rsid w:val="000D4C2F"/>
    <w:rsid w:val="000D4CDF"/>
    <w:rsid w:val="000E013E"/>
    <w:rsid w:val="000E167E"/>
    <w:rsid w:val="000E1B89"/>
    <w:rsid w:val="000E43CA"/>
    <w:rsid w:val="000E5040"/>
    <w:rsid w:val="000E593D"/>
    <w:rsid w:val="000E5BF9"/>
    <w:rsid w:val="000E5D31"/>
    <w:rsid w:val="000E7884"/>
    <w:rsid w:val="000F0788"/>
    <w:rsid w:val="000F29D7"/>
    <w:rsid w:val="000F324A"/>
    <w:rsid w:val="000F3686"/>
    <w:rsid w:val="000F44F1"/>
    <w:rsid w:val="000F58DB"/>
    <w:rsid w:val="000F64F3"/>
    <w:rsid w:val="000F7ACF"/>
    <w:rsid w:val="000F7C0B"/>
    <w:rsid w:val="000F7CF7"/>
    <w:rsid w:val="0010078C"/>
    <w:rsid w:val="001015FC"/>
    <w:rsid w:val="00101DDB"/>
    <w:rsid w:val="00102D9A"/>
    <w:rsid w:val="00102EA5"/>
    <w:rsid w:val="0010323C"/>
    <w:rsid w:val="00105F40"/>
    <w:rsid w:val="00107959"/>
    <w:rsid w:val="00111302"/>
    <w:rsid w:val="00111F3C"/>
    <w:rsid w:val="00112626"/>
    <w:rsid w:val="00112E81"/>
    <w:rsid w:val="00113D81"/>
    <w:rsid w:val="00113DA4"/>
    <w:rsid w:val="00114055"/>
    <w:rsid w:val="001156AD"/>
    <w:rsid w:val="001165F5"/>
    <w:rsid w:val="00117146"/>
    <w:rsid w:val="00117684"/>
    <w:rsid w:val="00120949"/>
    <w:rsid w:val="00120B28"/>
    <w:rsid w:val="00120FDC"/>
    <w:rsid w:val="001230DB"/>
    <w:rsid w:val="001238DB"/>
    <w:rsid w:val="00124A08"/>
    <w:rsid w:val="0013227F"/>
    <w:rsid w:val="00132340"/>
    <w:rsid w:val="0013264B"/>
    <w:rsid w:val="001334E3"/>
    <w:rsid w:val="00133BBE"/>
    <w:rsid w:val="00133FE4"/>
    <w:rsid w:val="00135811"/>
    <w:rsid w:val="0013601A"/>
    <w:rsid w:val="00137C6E"/>
    <w:rsid w:val="00137CB4"/>
    <w:rsid w:val="0014388A"/>
    <w:rsid w:val="00150A88"/>
    <w:rsid w:val="00150ABD"/>
    <w:rsid w:val="00151B1C"/>
    <w:rsid w:val="00153EDE"/>
    <w:rsid w:val="001540E6"/>
    <w:rsid w:val="00157B89"/>
    <w:rsid w:val="001634D2"/>
    <w:rsid w:val="00164A26"/>
    <w:rsid w:val="00170A97"/>
    <w:rsid w:val="00170CEB"/>
    <w:rsid w:val="00171BDE"/>
    <w:rsid w:val="00172ED9"/>
    <w:rsid w:val="00174F6B"/>
    <w:rsid w:val="00174F7B"/>
    <w:rsid w:val="00175F95"/>
    <w:rsid w:val="001764FD"/>
    <w:rsid w:val="001768DD"/>
    <w:rsid w:val="001775E7"/>
    <w:rsid w:val="00177E92"/>
    <w:rsid w:val="001801B6"/>
    <w:rsid w:val="0018267F"/>
    <w:rsid w:val="00184712"/>
    <w:rsid w:val="0018477A"/>
    <w:rsid w:val="00186048"/>
    <w:rsid w:val="00190FF3"/>
    <w:rsid w:val="00191C99"/>
    <w:rsid w:val="00192B06"/>
    <w:rsid w:val="0019428D"/>
    <w:rsid w:val="001958D4"/>
    <w:rsid w:val="00195FFF"/>
    <w:rsid w:val="001962B5"/>
    <w:rsid w:val="001968C9"/>
    <w:rsid w:val="00196E7A"/>
    <w:rsid w:val="00197752"/>
    <w:rsid w:val="001A2CEC"/>
    <w:rsid w:val="001A3FE9"/>
    <w:rsid w:val="001A695B"/>
    <w:rsid w:val="001A7D99"/>
    <w:rsid w:val="001B18A4"/>
    <w:rsid w:val="001B37D5"/>
    <w:rsid w:val="001B3E0D"/>
    <w:rsid w:val="001B50CB"/>
    <w:rsid w:val="001B6247"/>
    <w:rsid w:val="001B6486"/>
    <w:rsid w:val="001C1675"/>
    <w:rsid w:val="001C1D3D"/>
    <w:rsid w:val="001C30F2"/>
    <w:rsid w:val="001C34C5"/>
    <w:rsid w:val="001C6FE0"/>
    <w:rsid w:val="001C746F"/>
    <w:rsid w:val="001D0269"/>
    <w:rsid w:val="001D0443"/>
    <w:rsid w:val="001D2220"/>
    <w:rsid w:val="001D2A35"/>
    <w:rsid w:val="001D3119"/>
    <w:rsid w:val="001D3D87"/>
    <w:rsid w:val="001D518A"/>
    <w:rsid w:val="001D6AEB"/>
    <w:rsid w:val="001E0465"/>
    <w:rsid w:val="001E20A7"/>
    <w:rsid w:val="001E3BD2"/>
    <w:rsid w:val="001E493B"/>
    <w:rsid w:val="001E609A"/>
    <w:rsid w:val="001E7F43"/>
    <w:rsid w:val="001F0DB1"/>
    <w:rsid w:val="001F1318"/>
    <w:rsid w:val="001F2098"/>
    <w:rsid w:val="001F2A22"/>
    <w:rsid w:val="001F3200"/>
    <w:rsid w:val="001F36F4"/>
    <w:rsid w:val="001F48B4"/>
    <w:rsid w:val="001F4AB3"/>
    <w:rsid w:val="001F70D6"/>
    <w:rsid w:val="001F719A"/>
    <w:rsid w:val="001F7D30"/>
    <w:rsid w:val="00201C5E"/>
    <w:rsid w:val="00202024"/>
    <w:rsid w:val="0020229A"/>
    <w:rsid w:val="002042E4"/>
    <w:rsid w:val="00204F38"/>
    <w:rsid w:val="00210BD4"/>
    <w:rsid w:val="00212B21"/>
    <w:rsid w:val="00213238"/>
    <w:rsid w:val="002138FE"/>
    <w:rsid w:val="002162D1"/>
    <w:rsid w:val="002171DF"/>
    <w:rsid w:val="00217488"/>
    <w:rsid w:val="00217792"/>
    <w:rsid w:val="0022254C"/>
    <w:rsid w:val="0022342D"/>
    <w:rsid w:val="00225DE9"/>
    <w:rsid w:val="00226681"/>
    <w:rsid w:val="00226F7F"/>
    <w:rsid w:val="00227AA5"/>
    <w:rsid w:val="00227C9A"/>
    <w:rsid w:val="002311D4"/>
    <w:rsid w:val="00232242"/>
    <w:rsid w:val="00233E38"/>
    <w:rsid w:val="00233EEE"/>
    <w:rsid w:val="00235A56"/>
    <w:rsid w:val="00236457"/>
    <w:rsid w:val="00240C01"/>
    <w:rsid w:val="002415E4"/>
    <w:rsid w:val="0024175B"/>
    <w:rsid w:val="00241A21"/>
    <w:rsid w:val="00241C94"/>
    <w:rsid w:val="00241F1A"/>
    <w:rsid w:val="00241F63"/>
    <w:rsid w:val="00243EC3"/>
    <w:rsid w:val="00246755"/>
    <w:rsid w:val="0024718F"/>
    <w:rsid w:val="0024773E"/>
    <w:rsid w:val="00250E62"/>
    <w:rsid w:val="002510FF"/>
    <w:rsid w:val="002518A2"/>
    <w:rsid w:val="00251A1C"/>
    <w:rsid w:val="002534A5"/>
    <w:rsid w:val="00253ACC"/>
    <w:rsid w:val="002551A8"/>
    <w:rsid w:val="002554E4"/>
    <w:rsid w:val="00256F3C"/>
    <w:rsid w:val="0026240A"/>
    <w:rsid w:val="00262B8D"/>
    <w:rsid w:val="00264A13"/>
    <w:rsid w:val="00264BD3"/>
    <w:rsid w:val="00264F0E"/>
    <w:rsid w:val="002652A2"/>
    <w:rsid w:val="00265EF0"/>
    <w:rsid w:val="002669C4"/>
    <w:rsid w:val="00266B7F"/>
    <w:rsid w:val="00270E54"/>
    <w:rsid w:val="00270EF6"/>
    <w:rsid w:val="002711C8"/>
    <w:rsid w:val="0027169A"/>
    <w:rsid w:val="0027360D"/>
    <w:rsid w:val="00274A94"/>
    <w:rsid w:val="00275201"/>
    <w:rsid w:val="0027690F"/>
    <w:rsid w:val="002773A6"/>
    <w:rsid w:val="0027747F"/>
    <w:rsid w:val="00282D74"/>
    <w:rsid w:val="002836AC"/>
    <w:rsid w:val="00286334"/>
    <w:rsid w:val="0028786B"/>
    <w:rsid w:val="00290ABA"/>
    <w:rsid w:val="00293DF9"/>
    <w:rsid w:val="002A0872"/>
    <w:rsid w:val="002A1A30"/>
    <w:rsid w:val="002A22C8"/>
    <w:rsid w:val="002A2DD3"/>
    <w:rsid w:val="002A322D"/>
    <w:rsid w:val="002A33EF"/>
    <w:rsid w:val="002A46AA"/>
    <w:rsid w:val="002A585F"/>
    <w:rsid w:val="002A5B75"/>
    <w:rsid w:val="002A5BAE"/>
    <w:rsid w:val="002A5DD3"/>
    <w:rsid w:val="002A60DC"/>
    <w:rsid w:val="002A6FCB"/>
    <w:rsid w:val="002B2AD6"/>
    <w:rsid w:val="002B2BD4"/>
    <w:rsid w:val="002B4F33"/>
    <w:rsid w:val="002B6533"/>
    <w:rsid w:val="002C04DA"/>
    <w:rsid w:val="002C06CA"/>
    <w:rsid w:val="002C163A"/>
    <w:rsid w:val="002C345D"/>
    <w:rsid w:val="002C36A3"/>
    <w:rsid w:val="002C3C7F"/>
    <w:rsid w:val="002C3F0C"/>
    <w:rsid w:val="002C5CF2"/>
    <w:rsid w:val="002D02F3"/>
    <w:rsid w:val="002D1268"/>
    <w:rsid w:val="002D14BF"/>
    <w:rsid w:val="002D1BBA"/>
    <w:rsid w:val="002D1BE0"/>
    <w:rsid w:val="002D24A4"/>
    <w:rsid w:val="002D24B0"/>
    <w:rsid w:val="002D2585"/>
    <w:rsid w:val="002D2F28"/>
    <w:rsid w:val="002D30E2"/>
    <w:rsid w:val="002D34B4"/>
    <w:rsid w:val="002D399C"/>
    <w:rsid w:val="002D40F3"/>
    <w:rsid w:val="002D5462"/>
    <w:rsid w:val="002D59E9"/>
    <w:rsid w:val="002D630A"/>
    <w:rsid w:val="002D6D02"/>
    <w:rsid w:val="002E0569"/>
    <w:rsid w:val="002E1A7B"/>
    <w:rsid w:val="002E1B13"/>
    <w:rsid w:val="002E1E82"/>
    <w:rsid w:val="002E25F2"/>
    <w:rsid w:val="002E298E"/>
    <w:rsid w:val="002E2C5C"/>
    <w:rsid w:val="002E39EA"/>
    <w:rsid w:val="002E6D4D"/>
    <w:rsid w:val="002E718B"/>
    <w:rsid w:val="002F0696"/>
    <w:rsid w:val="002F2EB9"/>
    <w:rsid w:val="002F32E5"/>
    <w:rsid w:val="002F4978"/>
    <w:rsid w:val="002F5364"/>
    <w:rsid w:val="002F6871"/>
    <w:rsid w:val="002F6C65"/>
    <w:rsid w:val="00301F60"/>
    <w:rsid w:val="003024E7"/>
    <w:rsid w:val="00302C2F"/>
    <w:rsid w:val="00304A13"/>
    <w:rsid w:val="00305194"/>
    <w:rsid w:val="00306F77"/>
    <w:rsid w:val="0030773F"/>
    <w:rsid w:val="0030776B"/>
    <w:rsid w:val="0030795F"/>
    <w:rsid w:val="003105D8"/>
    <w:rsid w:val="00311563"/>
    <w:rsid w:val="0031165D"/>
    <w:rsid w:val="003116D5"/>
    <w:rsid w:val="00311FFF"/>
    <w:rsid w:val="003130D8"/>
    <w:rsid w:val="003135ED"/>
    <w:rsid w:val="00313790"/>
    <w:rsid w:val="00320ABF"/>
    <w:rsid w:val="00320FBF"/>
    <w:rsid w:val="00322602"/>
    <w:rsid w:val="00322DB4"/>
    <w:rsid w:val="00323191"/>
    <w:rsid w:val="003241B3"/>
    <w:rsid w:val="0032428E"/>
    <w:rsid w:val="00324BAC"/>
    <w:rsid w:val="0032593C"/>
    <w:rsid w:val="0032636C"/>
    <w:rsid w:val="0032641E"/>
    <w:rsid w:val="00327E10"/>
    <w:rsid w:val="00330625"/>
    <w:rsid w:val="00331790"/>
    <w:rsid w:val="003320EB"/>
    <w:rsid w:val="0033291E"/>
    <w:rsid w:val="00333286"/>
    <w:rsid w:val="00333B5B"/>
    <w:rsid w:val="00337985"/>
    <w:rsid w:val="0034079E"/>
    <w:rsid w:val="00340F9F"/>
    <w:rsid w:val="0034249E"/>
    <w:rsid w:val="00342E29"/>
    <w:rsid w:val="00344EDD"/>
    <w:rsid w:val="003476F0"/>
    <w:rsid w:val="00350259"/>
    <w:rsid w:val="003508E6"/>
    <w:rsid w:val="003526C0"/>
    <w:rsid w:val="00360A24"/>
    <w:rsid w:val="00361080"/>
    <w:rsid w:val="00361BD2"/>
    <w:rsid w:val="0036223B"/>
    <w:rsid w:val="00362B92"/>
    <w:rsid w:val="003638AE"/>
    <w:rsid w:val="00364419"/>
    <w:rsid w:val="00364A7D"/>
    <w:rsid w:val="003653C3"/>
    <w:rsid w:val="003662B5"/>
    <w:rsid w:val="00366D55"/>
    <w:rsid w:val="00367F8B"/>
    <w:rsid w:val="00372199"/>
    <w:rsid w:val="00372DC8"/>
    <w:rsid w:val="003734D2"/>
    <w:rsid w:val="00373727"/>
    <w:rsid w:val="00374575"/>
    <w:rsid w:val="00376A26"/>
    <w:rsid w:val="003770CC"/>
    <w:rsid w:val="003800E6"/>
    <w:rsid w:val="0038080E"/>
    <w:rsid w:val="00380ADD"/>
    <w:rsid w:val="00381F9E"/>
    <w:rsid w:val="00383F6E"/>
    <w:rsid w:val="00384145"/>
    <w:rsid w:val="00385F0A"/>
    <w:rsid w:val="003860DA"/>
    <w:rsid w:val="00387AA8"/>
    <w:rsid w:val="00390006"/>
    <w:rsid w:val="00390236"/>
    <w:rsid w:val="0039028C"/>
    <w:rsid w:val="00390792"/>
    <w:rsid w:val="00390927"/>
    <w:rsid w:val="0039092D"/>
    <w:rsid w:val="00390FED"/>
    <w:rsid w:val="00392445"/>
    <w:rsid w:val="0039429D"/>
    <w:rsid w:val="00394C29"/>
    <w:rsid w:val="00395CE5"/>
    <w:rsid w:val="00397C38"/>
    <w:rsid w:val="003A16F9"/>
    <w:rsid w:val="003A27D0"/>
    <w:rsid w:val="003A2C60"/>
    <w:rsid w:val="003A4E06"/>
    <w:rsid w:val="003A65E3"/>
    <w:rsid w:val="003A73F1"/>
    <w:rsid w:val="003B28F4"/>
    <w:rsid w:val="003B2C15"/>
    <w:rsid w:val="003B357A"/>
    <w:rsid w:val="003B5F1E"/>
    <w:rsid w:val="003B6619"/>
    <w:rsid w:val="003C2E92"/>
    <w:rsid w:val="003C56B0"/>
    <w:rsid w:val="003C6050"/>
    <w:rsid w:val="003C643A"/>
    <w:rsid w:val="003C7DB2"/>
    <w:rsid w:val="003D0322"/>
    <w:rsid w:val="003D1A0D"/>
    <w:rsid w:val="003D49D0"/>
    <w:rsid w:val="003D4C5F"/>
    <w:rsid w:val="003D5EA2"/>
    <w:rsid w:val="003D708A"/>
    <w:rsid w:val="003D7BC0"/>
    <w:rsid w:val="003E1CB6"/>
    <w:rsid w:val="003E2B1C"/>
    <w:rsid w:val="003E2F0B"/>
    <w:rsid w:val="003E40BF"/>
    <w:rsid w:val="003E58C3"/>
    <w:rsid w:val="003F0224"/>
    <w:rsid w:val="003F1649"/>
    <w:rsid w:val="003F2945"/>
    <w:rsid w:val="003F43A0"/>
    <w:rsid w:val="003F4776"/>
    <w:rsid w:val="003F5DB5"/>
    <w:rsid w:val="003F761D"/>
    <w:rsid w:val="0040054F"/>
    <w:rsid w:val="0040151D"/>
    <w:rsid w:val="00401ECC"/>
    <w:rsid w:val="0040220E"/>
    <w:rsid w:val="00402B3C"/>
    <w:rsid w:val="00402BCE"/>
    <w:rsid w:val="004034F1"/>
    <w:rsid w:val="004044D0"/>
    <w:rsid w:val="00404A56"/>
    <w:rsid w:val="00404CD5"/>
    <w:rsid w:val="00405A64"/>
    <w:rsid w:val="00406F0C"/>
    <w:rsid w:val="004074FE"/>
    <w:rsid w:val="004100D8"/>
    <w:rsid w:val="00410546"/>
    <w:rsid w:val="0041283B"/>
    <w:rsid w:val="00413BD9"/>
    <w:rsid w:val="00413D2F"/>
    <w:rsid w:val="00413E26"/>
    <w:rsid w:val="00415688"/>
    <w:rsid w:val="004177B4"/>
    <w:rsid w:val="00417FF0"/>
    <w:rsid w:val="004232A7"/>
    <w:rsid w:val="00426680"/>
    <w:rsid w:val="00431072"/>
    <w:rsid w:val="004328C9"/>
    <w:rsid w:val="00432EF9"/>
    <w:rsid w:val="004333BE"/>
    <w:rsid w:val="00433BBA"/>
    <w:rsid w:val="00433C20"/>
    <w:rsid w:val="00436240"/>
    <w:rsid w:val="00436474"/>
    <w:rsid w:val="0043755D"/>
    <w:rsid w:val="004378AB"/>
    <w:rsid w:val="004407D3"/>
    <w:rsid w:val="00442870"/>
    <w:rsid w:val="004429A7"/>
    <w:rsid w:val="00442A55"/>
    <w:rsid w:val="00444444"/>
    <w:rsid w:val="004469EA"/>
    <w:rsid w:val="0045007F"/>
    <w:rsid w:val="00450571"/>
    <w:rsid w:val="0045060C"/>
    <w:rsid w:val="004525B2"/>
    <w:rsid w:val="00452C2F"/>
    <w:rsid w:val="0045307B"/>
    <w:rsid w:val="00454684"/>
    <w:rsid w:val="00457187"/>
    <w:rsid w:val="0045746C"/>
    <w:rsid w:val="00457ACC"/>
    <w:rsid w:val="00457CF3"/>
    <w:rsid w:val="0046000E"/>
    <w:rsid w:val="00461FC9"/>
    <w:rsid w:val="0046440F"/>
    <w:rsid w:val="00465B21"/>
    <w:rsid w:val="0046720B"/>
    <w:rsid w:val="00467F52"/>
    <w:rsid w:val="004707B5"/>
    <w:rsid w:val="0047181A"/>
    <w:rsid w:val="00471A41"/>
    <w:rsid w:val="00472784"/>
    <w:rsid w:val="00472864"/>
    <w:rsid w:val="00474BAB"/>
    <w:rsid w:val="00481901"/>
    <w:rsid w:val="00482F15"/>
    <w:rsid w:val="004834CD"/>
    <w:rsid w:val="0048449B"/>
    <w:rsid w:val="004874B3"/>
    <w:rsid w:val="00490671"/>
    <w:rsid w:val="004919F9"/>
    <w:rsid w:val="00491CEF"/>
    <w:rsid w:val="0049206C"/>
    <w:rsid w:val="00494D8F"/>
    <w:rsid w:val="00495B8D"/>
    <w:rsid w:val="00495D5B"/>
    <w:rsid w:val="00496763"/>
    <w:rsid w:val="004A2CA1"/>
    <w:rsid w:val="004A3399"/>
    <w:rsid w:val="004A3F68"/>
    <w:rsid w:val="004A3FCA"/>
    <w:rsid w:val="004A5140"/>
    <w:rsid w:val="004A56B8"/>
    <w:rsid w:val="004A60FA"/>
    <w:rsid w:val="004A67A7"/>
    <w:rsid w:val="004B160D"/>
    <w:rsid w:val="004B4372"/>
    <w:rsid w:val="004B4A20"/>
    <w:rsid w:val="004B4E0C"/>
    <w:rsid w:val="004B626D"/>
    <w:rsid w:val="004B7D90"/>
    <w:rsid w:val="004C0C72"/>
    <w:rsid w:val="004C0DEB"/>
    <w:rsid w:val="004C11EC"/>
    <w:rsid w:val="004C18CC"/>
    <w:rsid w:val="004C1A64"/>
    <w:rsid w:val="004C2842"/>
    <w:rsid w:val="004C404C"/>
    <w:rsid w:val="004C41C9"/>
    <w:rsid w:val="004C4A29"/>
    <w:rsid w:val="004C6457"/>
    <w:rsid w:val="004C71D7"/>
    <w:rsid w:val="004D1A02"/>
    <w:rsid w:val="004D2D8F"/>
    <w:rsid w:val="004D3598"/>
    <w:rsid w:val="004D3E96"/>
    <w:rsid w:val="004D40F1"/>
    <w:rsid w:val="004D5349"/>
    <w:rsid w:val="004D69A1"/>
    <w:rsid w:val="004D7A33"/>
    <w:rsid w:val="004D7A4F"/>
    <w:rsid w:val="004E339C"/>
    <w:rsid w:val="004E49E5"/>
    <w:rsid w:val="004E6B21"/>
    <w:rsid w:val="004E6BF7"/>
    <w:rsid w:val="004F0227"/>
    <w:rsid w:val="004F022F"/>
    <w:rsid w:val="004F11C3"/>
    <w:rsid w:val="004F1C39"/>
    <w:rsid w:val="004F27EA"/>
    <w:rsid w:val="004F3D59"/>
    <w:rsid w:val="004F3FD8"/>
    <w:rsid w:val="004F5372"/>
    <w:rsid w:val="004F6182"/>
    <w:rsid w:val="005005D4"/>
    <w:rsid w:val="00503B20"/>
    <w:rsid w:val="00503E6A"/>
    <w:rsid w:val="00505BD2"/>
    <w:rsid w:val="00507328"/>
    <w:rsid w:val="00510A7A"/>
    <w:rsid w:val="005131AC"/>
    <w:rsid w:val="00515A01"/>
    <w:rsid w:val="005162CC"/>
    <w:rsid w:val="0051676C"/>
    <w:rsid w:val="005176D7"/>
    <w:rsid w:val="00520AA0"/>
    <w:rsid w:val="00520D4A"/>
    <w:rsid w:val="00520FB3"/>
    <w:rsid w:val="005212A3"/>
    <w:rsid w:val="00524627"/>
    <w:rsid w:val="00525F64"/>
    <w:rsid w:val="0052728C"/>
    <w:rsid w:val="005308C1"/>
    <w:rsid w:val="00531D31"/>
    <w:rsid w:val="00531EDC"/>
    <w:rsid w:val="00534247"/>
    <w:rsid w:val="00541A7D"/>
    <w:rsid w:val="005427E6"/>
    <w:rsid w:val="00542F80"/>
    <w:rsid w:val="00543B21"/>
    <w:rsid w:val="005441B7"/>
    <w:rsid w:val="00544BDA"/>
    <w:rsid w:val="00547990"/>
    <w:rsid w:val="00550051"/>
    <w:rsid w:val="00550B5F"/>
    <w:rsid w:val="00550FEA"/>
    <w:rsid w:val="005513A0"/>
    <w:rsid w:val="00551732"/>
    <w:rsid w:val="00551867"/>
    <w:rsid w:val="00551FBD"/>
    <w:rsid w:val="0055566D"/>
    <w:rsid w:val="00555EAA"/>
    <w:rsid w:val="00557067"/>
    <w:rsid w:val="005570FF"/>
    <w:rsid w:val="005579D6"/>
    <w:rsid w:val="00562745"/>
    <w:rsid w:val="005635BA"/>
    <w:rsid w:val="00564B1F"/>
    <w:rsid w:val="00564DFD"/>
    <w:rsid w:val="00566703"/>
    <w:rsid w:val="00567CE4"/>
    <w:rsid w:val="00570E55"/>
    <w:rsid w:val="00571BDE"/>
    <w:rsid w:val="00573391"/>
    <w:rsid w:val="00573498"/>
    <w:rsid w:val="00574EAA"/>
    <w:rsid w:val="00574FAB"/>
    <w:rsid w:val="00575373"/>
    <w:rsid w:val="0058284D"/>
    <w:rsid w:val="00582FEF"/>
    <w:rsid w:val="005836AA"/>
    <w:rsid w:val="00583D01"/>
    <w:rsid w:val="00585B6F"/>
    <w:rsid w:val="00587D33"/>
    <w:rsid w:val="00592603"/>
    <w:rsid w:val="00592858"/>
    <w:rsid w:val="005942C2"/>
    <w:rsid w:val="0059444F"/>
    <w:rsid w:val="00594F40"/>
    <w:rsid w:val="005954C7"/>
    <w:rsid w:val="005972DE"/>
    <w:rsid w:val="005A0281"/>
    <w:rsid w:val="005A0D5E"/>
    <w:rsid w:val="005A47D7"/>
    <w:rsid w:val="005A5EC0"/>
    <w:rsid w:val="005A5EE5"/>
    <w:rsid w:val="005A6753"/>
    <w:rsid w:val="005A770A"/>
    <w:rsid w:val="005B20BA"/>
    <w:rsid w:val="005B2A72"/>
    <w:rsid w:val="005B2F43"/>
    <w:rsid w:val="005B3358"/>
    <w:rsid w:val="005B3B04"/>
    <w:rsid w:val="005B4A46"/>
    <w:rsid w:val="005B580F"/>
    <w:rsid w:val="005B6C37"/>
    <w:rsid w:val="005B7139"/>
    <w:rsid w:val="005B7AB7"/>
    <w:rsid w:val="005C23A4"/>
    <w:rsid w:val="005C2F28"/>
    <w:rsid w:val="005D26F5"/>
    <w:rsid w:val="005D47B2"/>
    <w:rsid w:val="005D4BF9"/>
    <w:rsid w:val="005D60B4"/>
    <w:rsid w:val="005E1EA1"/>
    <w:rsid w:val="005E284D"/>
    <w:rsid w:val="005E3FB6"/>
    <w:rsid w:val="005E40C6"/>
    <w:rsid w:val="005E44D8"/>
    <w:rsid w:val="005E6773"/>
    <w:rsid w:val="005F0FBC"/>
    <w:rsid w:val="005F2E25"/>
    <w:rsid w:val="005F33C5"/>
    <w:rsid w:val="005F5358"/>
    <w:rsid w:val="005F5655"/>
    <w:rsid w:val="005F6700"/>
    <w:rsid w:val="005F6F6F"/>
    <w:rsid w:val="005F71C0"/>
    <w:rsid w:val="005F7FCE"/>
    <w:rsid w:val="00601B60"/>
    <w:rsid w:val="0060209F"/>
    <w:rsid w:val="00604255"/>
    <w:rsid w:val="00607E60"/>
    <w:rsid w:val="00611035"/>
    <w:rsid w:val="00615371"/>
    <w:rsid w:val="006171CB"/>
    <w:rsid w:val="00617641"/>
    <w:rsid w:val="00622A35"/>
    <w:rsid w:val="00624B2D"/>
    <w:rsid w:val="00625976"/>
    <w:rsid w:val="006259BE"/>
    <w:rsid w:val="00630414"/>
    <w:rsid w:val="00630D25"/>
    <w:rsid w:val="00631252"/>
    <w:rsid w:val="006313AE"/>
    <w:rsid w:val="00632746"/>
    <w:rsid w:val="006333DC"/>
    <w:rsid w:val="00633E59"/>
    <w:rsid w:val="00633F11"/>
    <w:rsid w:val="00636088"/>
    <w:rsid w:val="00640680"/>
    <w:rsid w:val="00640E75"/>
    <w:rsid w:val="006414AE"/>
    <w:rsid w:val="00641B5C"/>
    <w:rsid w:val="00643153"/>
    <w:rsid w:val="00643C8C"/>
    <w:rsid w:val="00645D8E"/>
    <w:rsid w:val="00646D64"/>
    <w:rsid w:val="00647157"/>
    <w:rsid w:val="00650390"/>
    <w:rsid w:val="006508D6"/>
    <w:rsid w:val="00653A4A"/>
    <w:rsid w:val="006542C7"/>
    <w:rsid w:val="00656D1D"/>
    <w:rsid w:val="00660259"/>
    <w:rsid w:val="006611A0"/>
    <w:rsid w:val="00661BA3"/>
    <w:rsid w:val="00661FE1"/>
    <w:rsid w:val="00663207"/>
    <w:rsid w:val="0066634E"/>
    <w:rsid w:val="006668CE"/>
    <w:rsid w:val="00666F54"/>
    <w:rsid w:val="006679FE"/>
    <w:rsid w:val="00671169"/>
    <w:rsid w:val="00675587"/>
    <w:rsid w:val="00675FCA"/>
    <w:rsid w:val="00676812"/>
    <w:rsid w:val="00676AFD"/>
    <w:rsid w:val="00676F3A"/>
    <w:rsid w:val="00680F4A"/>
    <w:rsid w:val="00681508"/>
    <w:rsid w:val="00683071"/>
    <w:rsid w:val="0068456F"/>
    <w:rsid w:val="00691A2F"/>
    <w:rsid w:val="0069223D"/>
    <w:rsid w:val="00692A26"/>
    <w:rsid w:val="00692C6A"/>
    <w:rsid w:val="00693BE5"/>
    <w:rsid w:val="00693E3E"/>
    <w:rsid w:val="00694EA5"/>
    <w:rsid w:val="00695226"/>
    <w:rsid w:val="00696575"/>
    <w:rsid w:val="00697D91"/>
    <w:rsid w:val="006A0372"/>
    <w:rsid w:val="006A0F24"/>
    <w:rsid w:val="006A113E"/>
    <w:rsid w:val="006A2189"/>
    <w:rsid w:val="006A52E1"/>
    <w:rsid w:val="006A5EF6"/>
    <w:rsid w:val="006A63FE"/>
    <w:rsid w:val="006A68B5"/>
    <w:rsid w:val="006A6F7A"/>
    <w:rsid w:val="006A72AA"/>
    <w:rsid w:val="006A7844"/>
    <w:rsid w:val="006B0FA6"/>
    <w:rsid w:val="006B1899"/>
    <w:rsid w:val="006B1F88"/>
    <w:rsid w:val="006B2C51"/>
    <w:rsid w:val="006B34DF"/>
    <w:rsid w:val="006B44E1"/>
    <w:rsid w:val="006B4A42"/>
    <w:rsid w:val="006B551E"/>
    <w:rsid w:val="006B647F"/>
    <w:rsid w:val="006C017C"/>
    <w:rsid w:val="006C14D0"/>
    <w:rsid w:val="006C17D6"/>
    <w:rsid w:val="006C2CE7"/>
    <w:rsid w:val="006C39CB"/>
    <w:rsid w:val="006C5A0C"/>
    <w:rsid w:val="006C796B"/>
    <w:rsid w:val="006C7DC9"/>
    <w:rsid w:val="006D1B09"/>
    <w:rsid w:val="006D1F9F"/>
    <w:rsid w:val="006D333B"/>
    <w:rsid w:val="006D6723"/>
    <w:rsid w:val="006D7261"/>
    <w:rsid w:val="006D79F8"/>
    <w:rsid w:val="006E0B97"/>
    <w:rsid w:val="006E1FCA"/>
    <w:rsid w:val="006E2BE8"/>
    <w:rsid w:val="006E46EF"/>
    <w:rsid w:val="006E4B78"/>
    <w:rsid w:val="006E5B22"/>
    <w:rsid w:val="006E7190"/>
    <w:rsid w:val="006E75B7"/>
    <w:rsid w:val="006E7CE9"/>
    <w:rsid w:val="006F0510"/>
    <w:rsid w:val="006F0B0D"/>
    <w:rsid w:val="006F34BF"/>
    <w:rsid w:val="006F4119"/>
    <w:rsid w:val="006F41A7"/>
    <w:rsid w:val="006F4547"/>
    <w:rsid w:val="006F4D25"/>
    <w:rsid w:val="006F568B"/>
    <w:rsid w:val="006F6C09"/>
    <w:rsid w:val="006F71BB"/>
    <w:rsid w:val="00701BAD"/>
    <w:rsid w:val="00701D5E"/>
    <w:rsid w:val="0070210D"/>
    <w:rsid w:val="00702D37"/>
    <w:rsid w:val="00704C59"/>
    <w:rsid w:val="0070694E"/>
    <w:rsid w:val="00706FA7"/>
    <w:rsid w:val="0070740F"/>
    <w:rsid w:val="00710518"/>
    <w:rsid w:val="00711881"/>
    <w:rsid w:val="0071192D"/>
    <w:rsid w:val="0071381E"/>
    <w:rsid w:val="00713BAE"/>
    <w:rsid w:val="00722FD8"/>
    <w:rsid w:val="00726629"/>
    <w:rsid w:val="00727307"/>
    <w:rsid w:val="007276EF"/>
    <w:rsid w:val="00727FE0"/>
    <w:rsid w:val="00730AC2"/>
    <w:rsid w:val="00736EE1"/>
    <w:rsid w:val="0074010B"/>
    <w:rsid w:val="00742372"/>
    <w:rsid w:val="00742E28"/>
    <w:rsid w:val="007430C2"/>
    <w:rsid w:val="00743CA9"/>
    <w:rsid w:val="00746013"/>
    <w:rsid w:val="00746CC5"/>
    <w:rsid w:val="00747EF8"/>
    <w:rsid w:val="00752352"/>
    <w:rsid w:val="00752ABF"/>
    <w:rsid w:val="00752F88"/>
    <w:rsid w:val="007572D9"/>
    <w:rsid w:val="00757312"/>
    <w:rsid w:val="00760082"/>
    <w:rsid w:val="00761A9E"/>
    <w:rsid w:val="00761CC4"/>
    <w:rsid w:val="007632E5"/>
    <w:rsid w:val="00763387"/>
    <w:rsid w:val="007640D8"/>
    <w:rsid w:val="007641B6"/>
    <w:rsid w:val="00764E7D"/>
    <w:rsid w:val="007657DA"/>
    <w:rsid w:val="00767339"/>
    <w:rsid w:val="00767800"/>
    <w:rsid w:val="00767D53"/>
    <w:rsid w:val="0077078D"/>
    <w:rsid w:val="00772D4D"/>
    <w:rsid w:val="007735B4"/>
    <w:rsid w:val="007770CD"/>
    <w:rsid w:val="007771C1"/>
    <w:rsid w:val="007804F1"/>
    <w:rsid w:val="00780552"/>
    <w:rsid w:val="007808B7"/>
    <w:rsid w:val="00780EA4"/>
    <w:rsid w:val="00781EB2"/>
    <w:rsid w:val="0078291B"/>
    <w:rsid w:val="00782ABE"/>
    <w:rsid w:val="00784093"/>
    <w:rsid w:val="00786C2D"/>
    <w:rsid w:val="007875FA"/>
    <w:rsid w:val="0079002B"/>
    <w:rsid w:val="007901C4"/>
    <w:rsid w:val="0079221B"/>
    <w:rsid w:val="00792644"/>
    <w:rsid w:val="0079266B"/>
    <w:rsid w:val="00792BB0"/>
    <w:rsid w:val="0079369C"/>
    <w:rsid w:val="0079438F"/>
    <w:rsid w:val="0079465F"/>
    <w:rsid w:val="00795886"/>
    <w:rsid w:val="0079599D"/>
    <w:rsid w:val="0079731D"/>
    <w:rsid w:val="00797504"/>
    <w:rsid w:val="007A1BB5"/>
    <w:rsid w:val="007A3797"/>
    <w:rsid w:val="007A5205"/>
    <w:rsid w:val="007A5868"/>
    <w:rsid w:val="007A6600"/>
    <w:rsid w:val="007A6C65"/>
    <w:rsid w:val="007B1F20"/>
    <w:rsid w:val="007B479F"/>
    <w:rsid w:val="007B7721"/>
    <w:rsid w:val="007C3C97"/>
    <w:rsid w:val="007C639E"/>
    <w:rsid w:val="007C6671"/>
    <w:rsid w:val="007C79BE"/>
    <w:rsid w:val="007D3299"/>
    <w:rsid w:val="007D5385"/>
    <w:rsid w:val="007D5ED9"/>
    <w:rsid w:val="007E10DF"/>
    <w:rsid w:val="007E1996"/>
    <w:rsid w:val="007E3B64"/>
    <w:rsid w:val="007E5028"/>
    <w:rsid w:val="007F1377"/>
    <w:rsid w:val="007F2BD5"/>
    <w:rsid w:val="007F3661"/>
    <w:rsid w:val="007F483B"/>
    <w:rsid w:val="007F4C7F"/>
    <w:rsid w:val="007F61A7"/>
    <w:rsid w:val="00800682"/>
    <w:rsid w:val="00801BAF"/>
    <w:rsid w:val="00802FAD"/>
    <w:rsid w:val="00803AB0"/>
    <w:rsid w:val="00803C44"/>
    <w:rsid w:val="008115DE"/>
    <w:rsid w:val="00811E9B"/>
    <w:rsid w:val="00813C62"/>
    <w:rsid w:val="00814B41"/>
    <w:rsid w:val="00815368"/>
    <w:rsid w:val="0081739B"/>
    <w:rsid w:val="0082077C"/>
    <w:rsid w:val="00821884"/>
    <w:rsid w:val="00822944"/>
    <w:rsid w:val="00823548"/>
    <w:rsid w:val="0082582B"/>
    <w:rsid w:val="00825AAD"/>
    <w:rsid w:val="0082665D"/>
    <w:rsid w:val="00827E85"/>
    <w:rsid w:val="0083090F"/>
    <w:rsid w:val="00831DBC"/>
    <w:rsid w:val="008353A6"/>
    <w:rsid w:val="008356DD"/>
    <w:rsid w:val="0083581C"/>
    <w:rsid w:val="008441DD"/>
    <w:rsid w:val="008444F7"/>
    <w:rsid w:val="00845E45"/>
    <w:rsid w:val="008466B5"/>
    <w:rsid w:val="00846A24"/>
    <w:rsid w:val="008473D8"/>
    <w:rsid w:val="00847915"/>
    <w:rsid w:val="0085133A"/>
    <w:rsid w:val="00854073"/>
    <w:rsid w:val="008541C0"/>
    <w:rsid w:val="008548F4"/>
    <w:rsid w:val="0085674B"/>
    <w:rsid w:val="00856AF4"/>
    <w:rsid w:val="008606A6"/>
    <w:rsid w:val="0086156C"/>
    <w:rsid w:val="00861CEA"/>
    <w:rsid w:val="00862EDA"/>
    <w:rsid w:val="00863CB0"/>
    <w:rsid w:val="00865078"/>
    <w:rsid w:val="00866577"/>
    <w:rsid w:val="00867DD4"/>
    <w:rsid w:val="00870042"/>
    <w:rsid w:val="00871C7C"/>
    <w:rsid w:val="0087213F"/>
    <w:rsid w:val="00873292"/>
    <w:rsid w:val="00874D78"/>
    <w:rsid w:val="0087748F"/>
    <w:rsid w:val="0088293A"/>
    <w:rsid w:val="00883B9B"/>
    <w:rsid w:val="008845C1"/>
    <w:rsid w:val="00884BF8"/>
    <w:rsid w:val="00887783"/>
    <w:rsid w:val="0089085E"/>
    <w:rsid w:val="00891A72"/>
    <w:rsid w:val="00892B2B"/>
    <w:rsid w:val="008930F0"/>
    <w:rsid w:val="0089706C"/>
    <w:rsid w:val="008A04EC"/>
    <w:rsid w:val="008A0B72"/>
    <w:rsid w:val="008A0C7B"/>
    <w:rsid w:val="008A38EA"/>
    <w:rsid w:val="008A446C"/>
    <w:rsid w:val="008A5521"/>
    <w:rsid w:val="008A7530"/>
    <w:rsid w:val="008A76D3"/>
    <w:rsid w:val="008B0691"/>
    <w:rsid w:val="008B1C08"/>
    <w:rsid w:val="008B1DA7"/>
    <w:rsid w:val="008B2978"/>
    <w:rsid w:val="008B3FAE"/>
    <w:rsid w:val="008B5123"/>
    <w:rsid w:val="008B536C"/>
    <w:rsid w:val="008B6182"/>
    <w:rsid w:val="008B7206"/>
    <w:rsid w:val="008B78EF"/>
    <w:rsid w:val="008C2A9A"/>
    <w:rsid w:val="008C3699"/>
    <w:rsid w:val="008C49ED"/>
    <w:rsid w:val="008C58A1"/>
    <w:rsid w:val="008C77DD"/>
    <w:rsid w:val="008C7847"/>
    <w:rsid w:val="008C7DB7"/>
    <w:rsid w:val="008D1835"/>
    <w:rsid w:val="008D18B2"/>
    <w:rsid w:val="008D2ACD"/>
    <w:rsid w:val="008D30C4"/>
    <w:rsid w:val="008D405B"/>
    <w:rsid w:val="008D418C"/>
    <w:rsid w:val="008D52B2"/>
    <w:rsid w:val="008D6126"/>
    <w:rsid w:val="008D7402"/>
    <w:rsid w:val="008D7A6E"/>
    <w:rsid w:val="008E0351"/>
    <w:rsid w:val="008E13B3"/>
    <w:rsid w:val="008E2060"/>
    <w:rsid w:val="008E7E5C"/>
    <w:rsid w:val="008F10D7"/>
    <w:rsid w:val="008F157E"/>
    <w:rsid w:val="008F2DE1"/>
    <w:rsid w:val="008F309F"/>
    <w:rsid w:val="008F3AD5"/>
    <w:rsid w:val="008F5EC9"/>
    <w:rsid w:val="00902A63"/>
    <w:rsid w:val="009031D2"/>
    <w:rsid w:val="00903528"/>
    <w:rsid w:val="009046E2"/>
    <w:rsid w:val="00906058"/>
    <w:rsid w:val="0091163C"/>
    <w:rsid w:val="00911D4E"/>
    <w:rsid w:val="009130FE"/>
    <w:rsid w:val="00914125"/>
    <w:rsid w:val="009160AF"/>
    <w:rsid w:val="009162EC"/>
    <w:rsid w:val="00917A03"/>
    <w:rsid w:val="00924F71"/>
    <w:rsid w:val="00926191"/>
    <w:rsid w:val="00926B73"/>
    <w:rsid w:val="009334D3"/>
    <w:rsid w:val="00935589"/>
    <w:rsid w:val="00936044"/>
    <w:rsid w:val="009377FB"/>
    <w:rsid w:val="009413E4"/>
    <w:rsid w:val="00942012"/>
    <w:rsid w:val="00942F87"/>
    <w:rsid w:val="009437B2"/>
    <w:rsid w:val="009444CF"/>
    <w:rsid w:val="009448BB"/>
    <w:rsid w:val="009462D8"/>
    <w:rsid w:val="0094661D"/>
    <w:rsid w:val="009519DE"/>
    <w:rsid w:val="00953E61"/>
    <w:rsid w:val="00954D15"/>
    <w:rsid w:val="0095668A"/>
    <w:rsid w:val="0095677F"/>
    <w:rsid w:val="00956C74"/>
    <w:rsid w:val="00957A32"/>
    <w:rsid w:val="00960258"/>
    <w:rsid w:val="009606A6"/>
    <w:rsid w:val="00961C34"/>
    <w:rsid w:val="0096371C"/>
    <w:rsid w:val="009648D7"/>
    <w:rsid w:val="00965538"/>
    <w:rsid w:val="0096649E"/>
    <w:rsid w:val="00966D18"/>
    <w:rsid w:val="009700FB"/>
    <w:rsid w:val="00970268"/>
    <w:rsid w:val="00971993"/>
    <w:rsid w:val="00972E12"/>
    <w:rsid w:val="009733AB"/>
    <w:rsid w:val="009739D0"/>
    <w:rsid w:val="00981B5D"/>
    <w:rsid w:val="009822DE"/>
    <w:rsid w:val="00983883"/>
    <w:rsid w:val="00983CED"/>
    <w:rsid w:val="0098608D"/>
    <w:rsid w:val="009925E4"/>
    <w:rsid w:val="00992FDF"/>
    <w:rsid w:val="009946C9"/>
    <w:rsid w:val="00996FAC"/>
    <w:rsid w:val="009A1DBF"/>
    <w:rsid w:val="009A3215"/>
    <w:rsid w:val="009A39CE"/>
    <w:rsid w:val="009A7DC2"/>
    <w:rsid w:val="009B0381"/>
    <w:rsid w:val="009B05BB"/>
    <w:rsid w:val="009B12A0"/>
    <w:rsid w:val="009B464B"/>
    <w:rsid w:val="009B4798"/>
    <w:rsid w:val="009B47D1"/>
    <w:rsid w:val="009B6D58"/>
    <w:rsid w:val="009B7850"/>
    <w:rsid w:val="009C162C"/>
    <w:rsid w:val="009C20D4"/>
    <w:rsid w:val="009C25D2"/>
    <w:rsid w:val="009C65C1"/>
    <w:rsid w:val="009C7061"/>
    <w:rsid w:val="009C7D36"/>
    <w:rsid w:val="009D08EC"/>
    <w:rsid w:val="009D0F53"/>
    <w:rsid w:val="009D44CB"/>
    <w:rsid w:val="009D4FBB"/>
    <w:rsid w:val="009D5039"/>
    <w:rsid w:val="009D50FC"/>
    <w:rsid w:val="009D5EEE"/>
    <w:rsid w:val="009D6123"/>
    <w:rsid w:val="009D65F9"/>
    <w:rsid w:val="009D66B8"/>
    <w:rsid w:val="009D7448"/>
    <w:rsid w:val="009D7AB5"/>
    <w:rsid w:val="009E008D"/>
    <w:rsid w:val="009E1225"/>
    <w:rsid w:val="009E1B6F"/>
    <w:rsid w:val="009E52EA"/>
    <w:rsid w:val="009E58C1"/>
    <w:rsid w:val="009E6F65"/>
    <w:rsid w:val="009F1D9F"/>
    <w:rsid w:val="009F2901"/>
    <w:rsid w:val="009F2AA2"/>
    <w:rsid w:val="009F6A8B"/>
    <w:rsid w:val="00A00425"/>
    <w:rsid w:val="00A02911"/>
    <w:rsid w:val="00A034B0"/>
    <w:rsid w:val="00A06437"/>
    <w:rsid w:val="00A065E7"/>
    <w:rsid w:val="00A06609"/>
    <w:rsid w:val="00A07DD7"/>
    <w:rsid w:val="00A10087"/>
    <w:rsid w:val="00A10E34"/>
    <w:rsid w:val="00A1104E"/>
    <w:rsid w:val="00A13D68"/>
    <w:rsid w:val="00A14FA8"/>
    <w:rsid w:val="00A152EA"/>
    <w:rsid w:val="00A169D5"/>
    <w:rsid w:val="00A16C61"/>
    <w:rsid w:val="00A25A79"/>
    <w:rsid w:val="00A26BD8"/>
    <w:rsid w:val="00A30060"/>
    <w:rsid w:val="00A30AEC"/>
    <w:rsid w:val="00A30B36"/>
    <w:rsid w:val="00A31171"/>
    <w:rsid w:val="00A31E82"/>
    <w:rsid w:val="00A32076"/>
    <w:rsid w:val="00A32452"/>
    <w:rsid w:val="00A32C37"/>
    <w:rsid w:val="00A360E7"/>
    <w:rsid w:val="00A37344"/>
    <w:rsid w:val="00A40303"/>
    <w:rsid w:val="00A41007"/>
    <w:rsid w:val="00A4287A"/>
    <w:rsid w:val="00A42917"/>
    <w:rsid w:val="00A42D9B"/>
    <w:rsid w:val="00A430C3"/>
    <w:rsid w:val="00A44D31"/>
    <w:rsid w:val="00A4516F"/>
    <w:rsid w:val="00A45CD8"/>
    <w:rsid w:val="00A45FA6"/>
    <w:rsid w:val="00A46438"/>
    <w:rsid w:val="00A466F4"/>
    <w:rsid w:val="00A46AF4"/>
    <w:rsid w:val="00A4794F"/>
    <w:rsid w:val="00A53C43"/>
    <w:rsid w:val="00A6108B"/>
    <w:rsid w:val="00A6250B"/>
    <w:rsid w:val="00A67176"/>
    <w:rsid w:val="00A707F0"/>
    <w:rsid w:val="00A7213A"/>
    <w:rsid w:val="00A72C19"/>
    <w:rsid w:val="00A72EE6"/>
    <w:rsid w:val="00A73ED2"/>
    <w:rsid w:val="00A744DD"/>
    <w:rsid w:val="00A75BB8"/>
    <w:rsid w:val="00A76956"/>
    <w:rsid w:val="00A76BEA"/>
    <w:rsid w:val="00A7768E"/>
    <w:rsid w:val="00A80EB7"/>
    <w:rsid w:val="00A823D0"/>
    <w:rsid w:val="00A82861"/>
    <w:rsid w:val="00A82A71"/>
    <w:rsid w:val="00A8551F"/>
    <w:rsid w:val="00A85B5E"/>
    <w:rsid w:val="00A86B17"/>
    <w:rsid w:val="00A87110"/>
    <w:rsid w:val="00A91B4A"/>
    <w:rsid w:val="00A91BC7"/>
    <w:rsid w:val="00A932FF"/>
    <w:rsid w:val="00A95FB8"/>
    <w:rsid w:val="00A97C6B"/>
    <w:rsid w:val="00AA0505"/>
    <w:rsid w:val="00AA0D59"/>
    <w:rsid w:val="00AA1C25"/>
    <w:rsid w:val="00AA4A2A"/>
    <w:rsid w:val="00AA6595"/>
    <w:rsid w:val="00AA6AC7"/>
    <w:rsid w:val="00AB126F"/>
    <w:rsid w:val="00AB2FC5"/>
    <w:rsid w:val="00AB36DE"/>
    <w:rsid w:val="00AB3D73"/>
    <w:rsid w:val="00AB6A29"/>
    <w:rsid w:val="00AB77FF"/>
    <w:rsid w:val="00AC0363"/>
    <w:rsid w:val="00AC0EFD"/>
    <w:rsid w:val="00AC1D89"/>
    <w:rsid w:val="00AC3ECA"/>
    <w:rsid w:val="00AC4A03"/>
    <w:rsid w:val="00AC567D"/>
    <w:rsid w:val="00AC5DEE"/>
    <w:rsid w:val="00AC6083"/>
    <w:rsid w:val="00AD0D34"/>
    <w:rsid w:val="00AD40EC"/>
    <w:rsid w:val="00AD5207"/>
    <w:rsid w:val="00AD71B7"/>
    <w:rsid w:val="00AD757E"/>
    <w:rsid w:val="00AE020D"/>
    <w:rsid w:val="00AE3A52"/>
    <w:rsid w:val="00AE4E2D"/>
    <w:rsid w:val="00AE4F7A"/>
    <w:rsid w:val="00AE5140"/>
    <w:rsid w:val="00AE5FAE"/>
    <w:rsid w:val="00AE73AF"/>
    <w:rsid w:val="00AF1AE6"/>
    <w:rsid w:val="00AF26D0"/>
    <w:rsid w:val="00AF2D34"/>
    <w:rsid w:val="00B00673"/>
    <w:rsid w:val="00B00A62"/>
    <w:rsid w:val="00B01E9B"/>
    <w:rsid w:val="00B01EFE"/>
    <w:rsid w:val="00B02430"/>
    <w:rsid w:val="00B034E3"/>
    <w:rsid w:val="00B03EEF"/>
    <w:rsid w:val="00B06AFD"/>
    <w:rsid w:val="00B11330"/>
    <w:rsid w:val="00B11BF6"/>
    <w:rsid w:val="00B1257C"/>
    <w:rsid w:val="00B15A34"/>
    <w:rsid w:val="00B175F4"/>
    <w:rsid w:val="00B202CF"/>
    <w:rsid w:val="00B20557"/>
    <w:rsid w:val="00B25C5B"/>
    <w:rsid w:val="00B27169"/>
    <w:rsid w:val="00B30B7B"/>
    <w:rsid w:val="00B34FDF"/>
    <w:rsid w:val="00B35909"/>
    <w:rsid w:val="00B40338"/>
    <w:rsid w:val="00B4145B"/>
    <w:rsid w:val="00B426E3"/>
    <w:rsid w:val="00B46D2F"/>
    <w:rsid w:val="00B46F25"/>
    <w:rsid w:val="00B475E1"/>
    <w:rsid w:val="00B47E01"/>
    <w:rsid w:val="00B5030C"/>
    <w:rsid w:val="00B51690"/>
    <w:rsid w:val="00B5217D"/>
    <w:rsid w:val="00B53662"/>
    <w:rsid w:val="00B5367A"/>
    <w:rsid w:val="00B54229"/>
    <w:rsid w:val="00B54BB1"/>
    <w:rsid w:val="00B54E8D"/>
    <w:rsid w:val="00B55809"/>
    <w:rsid w:val="00B5717B"/>
    <w:rsid w:val="00B572B5"/>
    <w:rsid w:val="00B60D32"/>
    <w:rsid w:val="00B6147C"/>
    <w:rsid w:val="00B62BDB"/>
    <w:rsid w:val="00B636C1"/>
    <w:rsid w:val="00B63C3D"/>
    <w:rsid w:val="00B641C6"/>
    <w:rsid w:val="00B64BBF"/>
    <w:rsid w:val="00B64D8E"/>
    <w:rsid w:val="00B6553B"/>
    <w:rsid w:val="00B65E86"/>
    <w:rsid w:val="00B66601"/>
    <w:rsid w:val="00B668B1"/>
    <w:rsid w:val="00B67036"/>
    <w:rsid w:val="00B6751F"/>
    <w:rsid w:val="00B717E5"/>
    <w:rsid w:val="00B7423B"/>
    <w:rsid w:val="00B749DF"/>
    <w:rsid w:val="00B76818"/>
    <w:rsid w:val="00B76D7C"/>
    <w:rsid w:val="00B807AB"/>
    <w:rsid w:val="00B814D9"/>
    <w:rsid w:val="00B830DB"/>
    <w:rsid w:val="00B83BEA"/>
    <w:rsid w:val="00B83FD7"/>
    <w:rsid w:val="00B8402B"/>
    <w:rsid w:val="00B8557E"/>
    <w:rsid w:val="00B90057"/>
    <w:rsid w:val="00B90488"/>
    <w:rsid w:val="00B91175"/>
    <w:rsid w:val="00B9142F"/>
    <w:rsid w:val="00B91F5A"/>
    <w:rsid w:val="00B92526"/>
    <w:rsid w:val="00B92636"/>
    <w:rsid w:val="00B94F9D"/>
    <w:rsid w:val="00B96128"/>
    <w:rsid w:val="00B97D92"/>
    <w:rsid w:val="00BA06AC"/>
    <w:rsid w:val="00BA1121"/>
    <w:rsid w:val="00BA171D"/>
    <w:rsid w:val="00BA2FED"/>
    <w:rsid w:val="00BA43B9"/>
    <w:rsid w:val="00BA5537"/>
    <w:rsid w:val="00BA66EA"/>
    <w:rsid w:val="00BA6C91"/>
    <w:rsid w:val="00BA7BDC"/>
    <w:rsid w:val="00BB087C"/>
    <w:rsid w:val="00BB10E5"/>
    <w:rsid w:val="00BB13A7"/>
    <w:rsid w:val="00BB1869"/>
    <w:rsid w:val="00BB1CD1"/>
    <w:rsid w:val="00BB2656"/>
    <w:rsid w:val="00BB2B82"/>
    <w:rsid w:val="00BB3C73"/>
    <w:rsid w:val="00BB4151"/>
    <w:rsid w:val="00BB4176"/>
    <w:rsid w:val="00BB4F37"/>
    <w:rsid w:val="00BB553B"/>
    <w:rsid w:val="00BB5692"/>
    <w:rsid w:val="00BB5A6A"/>
    <w:rsid w:val="00BB719C"/>
    <w:rsid w:val="00BB73D1"/>
    <w:rsid w:val="00BB7A09"/>
    <w:rsid w:val="00BB7A78"/>
    <w:rsid w:val="00BC4D10"/>
    <w:rsid w:val="00BC57FF"/>
    <w:rsid w:val="00BC70BC"/>
    <w:rsid w:val="00BD1B71"/>
    <w:rsid w:val="00BD26CE"/>
    <w:rsid w:val="00BD38C6"/>
    <w:rsid w:val="00BD3EF1"/>
    <w:rsid w:val="00BD465A"/>
    <w:rsid w:val="00BD574E"/>
    <w:rsid w:val="00BE0280"/>
    <w:rsid w:val="00BE03E6"/>
    <w:rsid w:val="00BE0C36"/>
    <w:rsid w:val="00BE126D"/>
    <w:rsid w:val="00BE213E"/>
    <w:rsid w:val="00BE2D6D"/>
    <w:rsid w:val="00BE3FBF"/>
    <w:rsid w:val="00BE40F4"/>
    <w:rsid w:val="00BE4D18"/>
    <w:rsid w:val="00BE7FB0"/>
    <w:rsid w:val="00BF024D"/>
    <w:rsid w:val="00BF0909"/>
    <w:rsid w:val="00BF0A18"/>
    <w:rsid w:val="00BF1C0A"/>
    <w:rsid w:val="00BF2FC6"/>
    <w:rsid w:val="00BF3872"/>
    <w:rsid w:val="00BF47E7"/>
    <w:rsid w:val="00BF632F"/>
    <w:rsid w:val="00BF673C"/>
    <w:rsid w:val="00BF6C26"/>
    <w:rsid w:val="00C006BF"/>
    <w:rsid w:val="00C0163D"/>
    <w:rsid w:val="00C033A7"/>
    <w:rsid w:val="00C0398D"/>
    <w:rsid w:val="00C03E9C"/>
    <w:rsid w:val="00C05509"/>
    <w:rsid w:val="00C05B64"/>
    <w:rsid w:val="00C06A1D"/>
    <w:rsid w:val="00C122EB"/>
    <w:rsid w:val="00C125AF"/>
    <w:rsid w:val="00C13395"/>
    <w:rsid w:val="00C13510"/>
    <w:rsid w:val="00C15256"/>
    <w:rsid w:val="00C156AA"/>
    <w:rsid w:val="00C15CDE"/>
    <w:rsid w:val="00C17B01"/>
    <w:rsid w:val="00C200A0"/>
    <w:rsid w:val="00C217C9"/>
    <w:rsid w:val="00C2260D"/>
    <w:rsid w:val="00C235B8"/>
    <w:rsid w:val="00C263A8"/>
    <w:rsid w:val="00C26C4F"/>
    <w:rsid w:val="00C35101"/>
    <w:rsid w:val="00C365AB"/>
    <w:rsid w:val="00C37626"/>
    <w:rsid w:val="00C40B85"/>
    <w:rsid w:val="00C43A19"/>
    <w:rsid w:val="00C44FB1"/>
    <w:rsid w:val="00C46645"/>
    <w:rsid w:val="00C47316"/>
    <w:rsid w:val="00C47A4B"/>
    <w:rsid w:val="00C47DB1"/>
    <w:rsid w:val="00C5348C"/>
    <w:rsid w:val="00C5462F"/>
    <w:rsid w:val="00C55F1C"/>
    <w:rsid w:val="00C57509"/>
    <w:rsid w:val="00C60B75"/>
    <w:rsid w:val="00C625E6"/>
    <w:rsid w:val="00C64023"/>
    <w:rsid w:val="00C64162"/>
    <w:rsid w:val="00C64AE8"/>
    <w:rsid w:val="00C64B03"/>
    <w:rsid w:val="00C6516E"/>
    <w:rsid w:val="00C66A08"/>
    <w:rsid w:val="00C6701B"/>
    <w:rsid w:val="00C6730F"/>
    <w:rsid w:val="00C72A46"/>
    <w:rsid w:val="00C747BE"/>
    <w:rsid w:val="00C751FF"/>
    <w:rsid w:val="00C75285"/>
    <w:rsid w:val="00C75C4D"/>
    <w:rsid w:val="00C76D7B"/>
    <w:rsid w:val="00C770AA"/>
    <w:rsid w:val="00C77126"/>
    <w:rsid w:val="00C83C90"/>
    <w:rsid w:val="00C8665F"/>
    <w:rsid w:val="00C87418"/>
    <w:rsid w:val="00C9260D"/>
    <w:rsid w:val="00C93D25"/>
    <w:rsid w:val="00C945B7"/>
    <w:rsid w:val="00C969FD"/>
    <w:rsid w:val="00C97857"/>
    <w:rsid w:val="00CA3157"/>
    <w:rsid w:val="00CA5E30"/>
    <w:rsid w:val="00CA67D6"/>
    <w:rsid w:val="00CA6AC0"/>
    <w:rsid w:val="00CA7042"/>
    <w:rsid w:val="00CA7499"/>
    <w:rsid w:val="00CA7B0D"/>
    <w:rsid w:val="00CB029C"/>
    <w:rsid w:val="00CB0D71"/>
    <w:rsid w:val="00CB19A9"/>
    <w:rsid w:val="00CB55A7"/>
    <w:rsid w:val="00CB5CD7"/>
    <w:rsid w:val="00CB5D42"/>
    <w:rsid w:val="00CB6431"/>
    <w:rsid w:val="00CC3702"/>
    <w:rsid w:val="00CC38D4"/>
    <w:rsid w:val="00CC4D23"/>
    <w:rsid w:val="00CC71E4"/>
    <w:rsid w:val="00CD063D"/>
    <w:rsid w:val="00CD0881"/>
    <w:rsid w:val="00CD3760"/>
    <w:rsid w:val="00CD441C"/>
    <w:rsid w:val="00CD47FB"/>
    <w:rsid w:val="00CD4BC2"/>
    <w:rsid w:val="00CD6097"/>
    <w:rsid w:val="00CD6825"/>
    <w:rsid w:val="00CD6ED2"/>
    <w:rsid w:val="00CE4DCC"/>
    <w:rsid w:val="00CE6EB3"/>
    <w:rsid w:val="00CF0EDE"/>
    <w:rsid w:val="00CF0F18"/>
    <w:rsid w:val="00CF1C4B"/>
    <w:rsid w:val="00CF262A"/>
    <w:rsid w:val="00CF3CF0"/>
    <w:rsid w:val="00CF5A7B"/>
    <w:rsid w:val="00CF5E6F"/>
    <w:rsid w:val="00CF659C"/>
    <w:rsid w:val="00CF67C0"/>
    <w:rsid w:val="00CF6866"/>
    <w:rsid w:val="00CF7F24"/>
    <w:rsid w:val="00D00D30"/>
    <w:rsid w:val="00D014E5"/>
    <w:rsid w:val="00D05300"/>
    <w:rsid w:val="00D0713D"/>
    <w:rsid w:val="00D0730A"/>
    <w:rsid w:val="00D07941"/>
    <w:rsid w:val="00D1132C"/>
    <w:rsid w:val="00D11591"/>
    <w:rsid w:val="00D15234"/>
    <w:rsid w:val="00D17D62"/>
    <w:rsid w:val="00D20A6B"/>
    <w:rsid w:val="00D22C38"/>
    <w:rsid w:val="00D23261"/>
    <w:rsid w:val="00D27792"/>
    <w:rsid w:val="00D27E9F"/>
    <w:rsid w:val="00D30E24"/>
    <w:rsid w:val="00D3217B"/>
    <w:rsid w:val="00D33AD3"/>
    <w:rsid w:val="00D3555B"/>
    <w:rsid w:val="00D35BD9"/>
    <w:rsid w:val="00D41729"/>
    <w:rsid w:val="00D42FC3"/>
    <w:rsid w:val="00D440F6"/>
    <w:rsid w:val="00D4464D"/>
    <w:rsid w:val="00D47032"/>
    <w:rsid w:val="00D47F84"/>
    <w:rsid w:val="00D5033D"/>
    <w:rsid w:val="00D50863"/>
    <w:rsid w:val="00D510F0"/>
    <w:rsid w:val="00D51B5C"/>
    <w:rsid w:val="00D53022"/>
    <w:rsid w:val="00D550CE"/>
    <w:rsid w:val="00D564BB"/>
    <w:rsid w:val="00D569F1"/>
    <w:rsid w:val="00D56D6E"/>
    <w:rsid w:val="00D57C30"/>
    <w:rsid w:val="00D60800"/>
    <w:rsid w:val="00D6191C"/>
    <w:rsid w:val="00D62DF1"/>
    <w:rsid w:val="00D63897"/>
    <w:rsid w:val="00D6698F"/>
    <w:rsid w:val="00D671ED"/>
    <w:rsid w:val="00D701FC"/>
    <w:rsid w:val="00D71864"/>
    <w:rsid w:val="00D71CA5"/>
    <w:rsid w:val="00D7219C"/>
    <w:rsid w:val="00D760DC"/>
    <w:rsid w:val="00D77989"/>
    <w:rsid w:val="00D77A29"/>
    <w:rsid w:val="00D77EA8"/>
    <w:rsid w:val="00D815B4"/>
    <w:rsid w:val="00D83600"/>
    <w:rsid w:val="00D84026"/>
    <w:rsid w:val="00D842D8"/>
    <w:rsid w:val="00D84C65"/>
    <w:rsid w:val="00D85CEE"/>
    <w:rsid w:val="00D87967"/>
    <w:rsid w:val="00D90965"/>
    <w:rsid w:val="00D90CF4"/>
    <w:rsid w:val="00D911A2"/>
    <w:rsid w:val="00D91A8F"/>
    <w:rsid w:val="00D92F7C"/>
    <w:rsid w:val="00D96419"/>
    <w:rsid w:val="00D971AA"/>
    <w:rsid w:val="00DA0F6D"/>
    <w:rsid w:val="00DA1735"/>
    <w:rsid w:val="00DA59B1"/>
    <w:rsid w:val="00DA5DA5"/>
    <w:rsid w:val="00DA68FD"/>
    <w:rsid w:val="00DA6FC3"/>
    <w:rsid w:val="00DB0B3D"/>
    <w:rsid w:val="00DB4044"/>
    <w:rsid w:val="00DB4283"/>
    <w:rsid w:val="00DB4CBF"/>
    <w:rsid w:val="00DB5A61"/>
    <w:rsid w:val="00DB7F79"/>
    <w:rsid w:val="00DC2BE6"/>
    <w:rsid w:val="00DC2EE1"/>
    <w:rsid w:val="00DC7F9A"/>
    <w:rsid w:val="00DD0057"/>
    <w:rsid w:val="00DD3474"/>
    <w:rsid w:val="00DD3FC8"/>
    <w:rsid w:val="00DD6302"/>
    <w:rsid w:val="00DD6DC5"/>
    <w:rsid w:val="00DD7058"/>
    <w:rsid w:val="00DD770E"/>
    <w:rsid w:val="00DE2102"/>
    <w:rsid w:val="00DE413F"/>
    <w:rsid w:val="00DE47F6"/>
    <w:rsid w:val="00DE60F4"/>
    <w:rsid w:val="00DE66CD"/>
    <w:rsid w:val="00DF0CDA"/>
    <w:rsid w:val="00DF2D08"/>
    <w:rsid w:val="00DF42A9"/>
    <w:rsid w:val="00E01076"/>
    <w:rsid w:val="00E02C3A"/>
    <w:rsid w:val="00E03649"/>
    <w:rsid w:val="00E05BCD"/>
    <w:rsid w:val="00E122F0"/>
    <w:rsid w:val="00E12FC1"/>
    <w:rsid w:val="00E136F7"/>
    <w:rsid w:val="00E13702"/>
    <w:rsid w:val="00E16F0B"/>
    <w:rsid w:val="00E215CB"/>
    <w:rsid w:val="00E22C32"/>
    <w:rsid w:val="00E23643"/>
    <w:rsid w:val="00E243F3"/>
    <w:rsid w:val="00E24E40"/>
    <w:rsid w:val="00E25F72"/>
    <w:rsid w:val="00E2622D"/>
    <w:rsid w:val="00E263B3"/>
    <w:rsid w:val="00E273E9"/>
    <w:rsid w:val="00E305A8"/>
    <w:rsid w:val="00E306F2"/>
    <w:rsid w:val="00E30984"/>
    <w:rsid w:val="00E3134B"/>
    <w:rsid w:val="00E31AF6"/>
    <w:rsid w:val="00E322A4"/>
    <w:rsid w:val="00E32B33"/>
    <w:rsid w:val="00E35CDC"/>
    <w:rsid w:val="00E36370"/>
    <w:rsid w:val="00E36CA8"/>
    <w:rsid w:val="00E37112"/>
    <w:rsid w:val="00E4015A"/>
    <w:rsid w:val="00E40696"/>
    <w:rsid w:val="00E41A58"/>
    <w:rsid w:val="00E42127"/>
    <w:rsid w:val="00E4385B"/>
    <w:rsid w:val="00E44159"/>
    <w:rsid w:val="00E44A5E"/>
    <w:rsid w:val="00E45090"/>
    <w:rsid w:val="00E45C98"/>
    <w:rsid w:val="00E50562"/>
    <w:rsid w:val="00E51857"/>
    <w:rsid w:val="00E529F0"/>
    <w:rsid w:val="00E5341E"/>
    <w:rsid w:val="00E53809"/>
    <w:rsid w:val="00E57A6B"/>
    <w:rsid w:val="00E6055E"/>
    <w:rsid w:val="00E60669"/>
    <w:rsid w:val="00E62433"/>
    <w:rsid w:val="00E6247A"/>
    <w:rsid w:val="00E62506"/>
    <w:rsid w:val="00E62AE2"/>
    <w:rsid w:val="00E632CF"/>
    <w:rsid w:val="00E63917"/>
    <w:rsid w:val="00E65122"/>
    <w:rsid w:val="00E67155"/>
    <w:rsid w:val="00E6719B"/>
    <w:rsid w:val="00E6735F"/>
    <w:rsid w:val="00E74C35"/>
    <w:rsid w:val="00E74D8B"/>
    <w:rsid w:val="00E76A5E"/>
    <w:rsid w:val="00E8195C"/>
    <w:rsid w:val="00E81BE5"/>
    <w:rsid w:val="00E81E91"/>
    <w:rsid w:val="00E820E3"/>
    <w:rsid w:val="00E8277A"/>
    <w:rsid w:val="00E82BB5"/>
    <w:rsid w:val="00E82E7C"/>
    <w:rsid w:val="00E84C7D"/>
    <w:rsid w:val="00E86A07"/>
    <w:rsid w:val="00E86E90"/>
    <w:rsid w:val="00E87591"/>
    <w:rsid w:val="00E87CFE"/>
    <w:rsid w:val="00E87FB1"/>
    <w:rsid w:val="00E91272"/>
    <w:rsid w:val="00E913FF"/>
    <w:rsid w:val="00E91402"/>
    <w:rsid w:val="00E915F1"/>
    <w:rsid w:val="00E92B4C"/>
    <w:rsid w:val="00E92DCF"/>
    <w:rsid w:val="00E931B7"/>
    <w:rsid w:val="00E94F4B"/>
    <w:rsid w:val="00E9657F"/>
    <w:rsid w:val="00E96A66"/>
    <w:rsid w:val="00EA0ACD"/>
    <w:rsid w:val="00EA5883"/>
    <w:rsid w:val="00EA67DB"/>
    <w:rsid w:val="00EB0264"/>
    <w:rsid w:val="00EB1C6D"/>
    <w:rsid w:val="00EB21DA"/>
    <w:rsid w:val="00EB2310"/>
    <w:rsid w:val="00EB5003"/>
    <w:rsid w:val="00EB54D7"/>
    <w:rsid w:val="00EB5709"/>
    <w:rsid w:val="00EB67E1"/>
    <w:rsid w:val="00EB76B8"/>
    <w:rsid w:val="00EC075C"/>
    <w:rsid w:val="00EC15E5"/>
    <w:rsid w:val="00EC35FC"/>
    <w:rsid w:val="00EC4B4E"/>
    <w:rsid w:val="00EC5BBE"/>
    <w:rsid w:val="00EC7C2C"/>
    <w:rsid w:val="00ED3D4A"/>
    <w:rsid w:val="00ED3DAB"/>
    <w:rsid w:val="00ED4475"/>
    <w:rsid w:val="00ED5A72"/>
    <w:rsid w:val="00ED7AA3"/>
    <w:rsid w:val="00EE0A64"/>
    <w:rsid w:val="00EE160B"/>
    <w:rsid w:val="00EE24B7"/>
    <w:rsid w:val="00EE51F3"/>
    <w:rsid w:val="00EE550E"/>
    <w:rsid w:val="00EE6EE0"/>
    <w:rsid w:val="00EE7731"/>
    <w:rsid w:val="00EF1FE4"/>
    <w:rsid w:val="00EF215A"/>
    <w:rsid w:val="00EF31C6"/>
    <w:rsid w:val="00EF3DAF"/>
    <w:rsid w:val="00EF5264"/>
    <w:rsid w:val="00EF7D0B"/>
    <w:rsid w:val="00F0042F"/>
    <w:rsid w:val="00F0067C"/>
    <w:rsid w:val="00F026CD"/>
    <w:rsid w:val="00F0454E"/>
    <w:rsid w:val="00F06BD9"/>
    <w:rsid w:val="00F06EE2"/>
    <w:rsid w:val="00F0737A"/>
    <w:rsid w:val="00F07510"/>
    <w:rsid w:val="00F07F36"/>
    <w:rsid w:val="00F10F67"/>
    <w:rsid w:val="00F11E53"/>
    <w:rsid w:val="00F13D59"/>
    <w:rsid w:val="00F143C9"/>
    <w:rsid w:val="00F165EA"/>
    <w:rsid w:val="00F16A84"/>
    <w:rsid w:val="00F16F03"/>
    <w:rsid w:val="00F20673"/>
    <w:rsid w:val="00F206A9"/>
    <w:rsid w:val="00F20E17"/>
    <w:rsid w:val="00F2230C"/>
    <w:rsid w:val="00F223A7"/>
    <w:rsid w:val="00F22801"/>
    <w:rsid w:val="00F22A09"/>
    <w:rsid w:val="00F23D1D"/>
    <w:rsid w:val="00F24D21"/>
    <w:rsid w:val="00F25046"/>
    <w:rsid w:val="00F25408"/>
    <w:rsid w:val="00F2748A"/>
    <w:rsid w:val="00F30941"/>
    <w:rsid w:val="00F31D24"/>
    <w:rsid w:val="00F35785"/>
    <w:rsid w:val="00F35D45"/>
    <w:rsid w:val="00F36DBE"/>
    <w:rsid w:val="00F40AE4"/>
    <w:rsid w:val="00F4127F"/>
    <w:rsid w:val="00F42056"/>
    <w:rsid w:val="00F44728"/>
    <w:rsid w:val="00F460B1"/>
    <w:rsid w:val="00F47E85"/>
    <w:rsid w:val="00F47FE2"/>
    <w:rsid w:val="00F54142"/>
    <w:rsid w:val="00F542B0"/>
    <w:rsid w:val="00F54578"/>
    <w:rsid w:val="00F5464A"/>
    <w:rsid w:val="00F5478A"/>
    <w:rsid w:val="00F55022"/>
    <w:rsid w:val="00F55683"/>
    <w:rsid w:val="00F56624"/>
    <w:rsid w:val="00F574B5"/>
    <w:rsid w:val="00F5775E"/>
    <w:rsid w:val="00F57C54"/>
    <w:rsid w:val="00F607B0"/>
    <w:rsid w:val="00F61345"/>
    <w:rsid w:val="00F62299"/>
    <w:rsid w:val="00F62C08"/>
    <w:rsid w:val="00F630C8"/>
    <w:rsid w:val="00F6402A"/>
    <w:rsid w:val="00F640F1"/>
    <w:rsid w:val="00F65F7B"/>
    <w:rsid w:val="00F670C0"/>
    <w:rsid w:val="00F6789B"/>
    <w:rsid w:val="00F73C88"/>
    <w:rsid w:val="00F75010"/>
    <w:rsid w:val="00F754AF"/>
    <w:rsid w:val="00F75D47"/>
    <w:rsid w:val="00F76F8B"/>
    <w:rsid w:val="00F77284"/>
    <w:rsid w:val="00F835A7"/>
    <w:rsid w:val="00F84220"/>
    <w:rsid w:val="00F8469A"/>
    <w:rsid w:val="00F84D02"/>
    <w:rsid w:val="00F85C46"/>
    <w:rsid w:val="00F86AC4"/>
    <w:rsid w:val="00F90480"/>
    <w:rsid w:val="00F922EE"/>
    <w:rsid w:val="00F949E6"/>
    <w:rsid w:val="00F94D7C"/>
    <w:rsid w:val="00F95D82"/>
    <w:rsid w:val="00F961D9"/>
    <w:rsid w:val="00F97BF3"/>
    <w:rsid w:val="00F97EB1"/>
    <w:rsid w:val="00FA0536"/>
    <w:rsid w:val="00FA2059"/>
    <w:rsid w:val="00FA217E"/>
    <w:rsid w:val="00FA2F9C"/>
    <w:rsid w:val="00FA4469"/>
    <w:rsid w:val="00FA4B7C"/>
    <w:rsid w:val="00FA563D"/>
    <w:rsid w:val="00FA5C97"/>
    <w:rsid w:val="00FA5F8B"/>
    <w:rsid w:val="00FA6A46"/>
    <w:rsid w:val="00FA6F3C"/>
    <w:rsid w:val="00FA7DCC"/>
    <w:rsid w:val="00FB0997"/>
    <w:rsid w:val="00FB11D5"/>
    <w:rsid w:val="00FB2916"/>
    <w:rsid w:val="00FB4925"/>
    <w:rsid w:val="00FB5E6B"/>
    <w:rsid w:val="00FB602A"/>
    <w:rsid w:val="00FB6E2D"/>
    <w:rsid w:val="00FB7592"/>
    <w:rsid w:val="00FB79F7"/>
    <w:rsid w:val="00FC0ACF"/>
    <w:rsid w:val="00FC237D"/>
    <w:rsid w:val="00FC4A31"/>
    <w:rsid w:val="00FC4C3E"/>
    <w:rsid w:val="00FC59C5"/>
    <w:rsid w:val="00FC7E43"/>
    <w:rsid w:val="00FD3F58"/>
    <w:rsid w:val="00FD72D9"/>
    <w:rsid w:val="00FE2EC9"/>
    <w:rsid w:val="00FE5945"/>
    <w:rsid w:val="00FE5F95"/>
    <w:rsid w:val="00FE6CC3"/>
    <w:rsid w:val="00FE6DB6"/>
    <w:rsid w:val="00FE7F4A"/>
    <w:rsid w:val="00FF0CE9"/>
    <w:rsid w:val="00FF0EE6"/>
    <w:rsid w:val="00FF103B"/>
    <w:rsid w:val="00FF2186"/>
    <w:rsid w:val="00FF252A"/>
    <w:rsid w:val="00FF344F"/>
    <w:rsid w:val="00FF3926"/>
    <w:rsid w:val="00FF5290"/>
    <w:rsid w:val="00FF6C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6B82B"/>
  <w15:chartTrackingRefBased/>
  <w15:docId w15:val="{1723015B-0582-4611-A5E0-069434D40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aj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85B"/>
    <w:rPr>
      <w:rFonts w:ascii="Modern Era" w:eastAsiaTheme="majorEastAsia" w:hAnsi="Modern Er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9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694E"/>
    <w:rPr>
      <w:rFonts w:eastAsiaTheme="majorEastAsia"/>
    </w:rPr>
  </w:style>
  <w:style w:type="paragraph" w:styleId="Footer">
    <w:name w:val="footer"/>
    <w:basedOn w:val="Normal"/>
    <w:link w:val="FooterChar"/>
    <w:uiPriority w:val="99"/>
    <w:unhideWhenUsed/>
    <w:rsid w:val="007069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694E"/>
    <w:rPr>
      <w:rFonts w:eastAsiaTheme="majorEastAsia"/>
    </w:rPr>
  </w:style>
  <w:style w:type="paragraph" w:customStyle="1" w:styleId="CRTSenderName">
    <w:name w:val="CRT_SenderName"/>
    <w:basedOn w:val="Normal"/>
    <w:rsid w:val="0070694E"/>
    <w:pPr>
      <w:spacing w:after="0" w:line="240" w:lineRule="auto"/>
    </w:pPr>
    <w:rPr>
      <w:rFonts w:eastAsia="Times New Roman" w:cs="Times New Roman"/>
      <w:szCs w:val="24"/>
    </w:rPr>
  </w:style>
  <w:style w:type="paragraph" w:customStyle="1" w:styleId="CRTFooterAddress">
    <w:name w:val="CRT_Footer Address"/>
    <w:basedOn w:val="Normal"/>
    <w:autoRedefine/>
    <w:qFormat/>
    <w:rsid w:val="0070694E"/>
    <w:pPr>
      <w:spacing w:after="0" w:line="240" w:lineRule="auto"/>
    </w:pPr>
    <w:rPr>
      <w:rFonts w:eastAsia="Times New Roman" w:cs="Times New Roman"/>
      <w:sz w:val="16"/>
      <w:szCs w:val="24"/>
    </w:rPr>
  </w:style>
  <w:style w:type="paragraph" w:customStyle="1" w:styleId="CRTFooterHeading">
    <w:name w:val="CRT_Footer Heading"/>
    <w:basedOn w:val="Normal"/>
    <w:autoRedefine/>
    <w:qFormat/>
    <w:rsid w:val="0070694E"/>
    <w:pPr>
      <w:spacing w:after="0" w:line="240" w:lineRule="auto"/>
    </w:pPr>
    <w:rPr>
      <w:rFonts w:eastAsia="Times New Roman" w:cs="Times New Roman"/>
      <w:b/>
      <w:color w:val="165BAA"/>
      <w:szCs w:val="20"/>
    </w:rPr>
  </w:style>
  <w:style w:type="paragraph" w:customStyle="1" w:styleId="CRTToAddressName">
    <w:name w:val="CRT_ToAddressName"/>
    <w:basedOn w:val="Normal"/>
    <w:rsid w:val="0070694E"/>
    <w:pPr>
      <w:spacing w:after="0" w:line="240" w:lineRule="auto"/>
    </w:pPr>
    <w:rPr>
      <w:rFonts w:eastAsia="Times New Roman" w:cs="Times New Roman"/>
      <w:szCs w:val="24"/>
    </w:rPr>
  </w:style>
  <w:style w:type="paragraph" w:customStyle="1" w:styleId="CRTToAddress">
    <w:name w:val="CRT_ToAddress"/>
    <w:basedOn w:val="Normal"/>
    <w:rsid w:val="004A3FCA"/>
    <w:pPr>
      <w:spacing w:after="0" w:line="240" w:lineRule="auto"/>
    </w:pPr>
    <w:rPr>
      <w:rFonts w:eastAsia="Times New Roman" w:cs="Times New Roman"/>
      <w:szCs w:val="24"/>
    </w:rPr>
  </w:style>
  <w:style w:type="paragraph" w:customStyle="1" w:styleId="CRTBodyText">
    <w:name w:val="CRT_BodyText"/>
    <w:basedOn w:val="Normal"/>
    <w:rsid w:val="004A3FCA"/>
    <w:pPr>
      <w:spacing w:before="120" w:after="120" w:line="240" w:lineRule="auto"/>
    </w:pPr>
    <w:rPr>
      <w:rFonts w:eastAsia="Times New Roman" w:cs="Times New Roman"/>
      <w:szCs w:val="24"/>
    </w:rPr>
  </w:style>
  <w:style w:type="paragraph" w:customStyle="1" w:styleId="CRTSignOff">
    <w:name w:val="CRT_SignOff"/>
    <w:basedOn w:val="Normal"/>
    <w:rsid w:val="004A3FCA"/>
    <w:pPr>
      <w:spacing w:before="480" w:after="0" w:line="240" w:lineRule="auto"/>
    </w:pPr>
    <w:rPr>
      <w:rFonts w:eastAsia="Times New Roman" w:cs="Times New Roman"/>
      <w:szCs w:val="24"/>
    </w:rPr>
  </w:style>
  <w:style w:type="paragraph" w:customStyle="1" w:styleId="CRTHeadingOne">
    <w:name w:val="CRT_HeadingOne"/>
    <w:basedOn w:val="Normal"/>
    <w:next w:val="CRTBodyText"/>
    <w:rsid w:val="00265EF0"/>
    <w:pPr>
      <w:spacing w:before="240" w:after="0" w:line="300" w:lineRule="exact"/>
    </w:pPr>
    <w:rPr>
      <w:rFonts w:eastAsia="Times New Roman" w:cs="Times New Roman"/>
      <w:b/>
      <w:szCs w:val="20"/>
    </w:rPr>
  </w:style>
  <w:style w:type="character" w:styleId="Hyperlink">
    <w:name w:val="Hyperlink"/>
    <w:basedOn w:val="DefaultParagraphFont"/>
    <w:uiPriority w:val="99"/>
    <w:unhideWhenUsed/>
    <w:rsid w:val="00550051"/>
    <w:rPr>
      <w:color w:val="0563C1"/>
      <w:u w:val="single"/>
    </w:rPr>
  </w:style>
  <w:style w:type="paragraph" w:styleId="ListParagraph">
    <w:name w:val="List Paragraph"/>
    <w:basedOn w:val="Normal"/>
    <w:uiPriority w:val="34"/>
    <w:qFormat/>
    <w:rsid w:val="00FF6CA1"/>
    <w:pPr>
      <w:ind w:left="720"/>
      <w:contextualSpacing/>
    </w:pPr>
  </w:style>
  <w:style w:type="paragraph" w:customStyle="1" w:styleId="paragraph">
    <w:name w:val="paragraph"/>
    <w:basedOn w:val="Normal"/>
    <w:rsid w:val="006D1B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D1B09"/>
  </w:style>
  <w:style w:type="character" w:customStyle="1" w:styleId="eop">
    <w:name w:val="eop"/>
    <w:basedOn w:val="DefaultParagraphFont"/>
    <w:rsid w:val="006D1B09"/>
  </w:style>
  <w:style w:type="character" w:styleId="UnresolvedMention">
    <w:name w:val="Unresolved Mention"/>
    <w:basedOn w:val="DefaultParagraphFont"/>
    <w:uiPriority w:val="99"/>
    <w:semiHidden/>
    <w:unhideWhenUsed/>
    <w:rsid w:val="00EC7C2C"/>
    <w:rPr>
      <w:color w:val="605E5C"/>
      <w:shd w:val="clear" w:color="auto" w:fill="E1DFDD"/>
    </w:rPr>
  </w:style>
  <w:style w:type="paragraph" w:customStyle="1" w:styleId="xmsonormal">
    <w:name w:val="x_msonormal"/>
    <w:basedOn w:val="Normal"/>
    <w:rsid w:val="0006580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0ick">
    <w:name w:val="x0ick"/>
    <w:basedOn w:val="DefaultParagraphFont"/>
    <w:rsid w:val="00065801"/>
  </w:style>
  <w:style w:type="paragraph" w:styleId="Revision">
    <w:name w:val="Revision"/>
    <w:hidden/>
    <w:uiPriority w:val="99"/>
    <w:semiHidden/>
    <w:rsid w:val="002A5DD3"/>
    <w:pPr>
      <w:spacing w:after="0" w:line="240" w:lineRule="auto"/>
    </w:pPr>
    <w:rPr>
      <w:rFonts w:ascii="Modern Era" w:eastAsiaTheme="majorEastAsia" w:hAnsi="Modern Era"/>
    </w:rPr>
  </w:style>
  <w:style w:type="character" w:styleId="CommentReference">
    <w:name w:val="annotation reference"/>
    <w:basedOn w:val="DefaultParagraphFont"/>
    <w:uiPriority w:val="99"/>
    <w:semiHidden/>
    <w:unhideWhenUsed/>
    <w:rsid w:val="006B2C51"/>
    <w:rPr>
      <w:sz w:val="16"/>
      <w:szCs w:val="16"/>
    </w:rPr>
  </w:style>
  <w:style w:type="paragraph" w:styleId="CommentText">
    <w:name w:val="annotation text"/>
    <w:basedOn w:val="Normal"/>
    <w:link w:val="CommentTextChar"/>
    <w:uiPriority w:val="99"/>
    <w:unhideWhenUsed/>
    <w:rsid w:val="006B2C51"/>
    <w:pPr>
      <w:spacing w:line="240" w:lineRule="auto"/>
    </w:pPr>
    <w:rPr>
      <w:szCs w:val="20"/>
    </w:rPr>
  </w:style>
  <w:style w:type="character" w:customStyle="1" w:styleId="CommentTextChar">
    <w:name w:val="Comment Text Char"/>
    <w:basedOn w:val="DefaultParagraphFont"/>
    <w:link w:val="CommentText"/>
    <w:uiPriority w:val="99"/>
    <w:rsid w:val="006B2C51"/>
    <w:rPr>
      <w:rFonts w:ascii="Modern Era" w:eastAsiaTheme="majorEastAsia" w:hAnsi="Modern Era"/>
      <w:szCs w:val="20"/>
    </w:rPr>
  </w:style>
  <w:style w:type="paragraph" w:styleId="CommentSubject">
    <w:name w:val="annotation subject"/>
    <w:basedOn w:val="CommentText"/>
    <w:next w:val="CommentText"/>
    <w:link w:val="CommentSubjectChar"/>
    <w:uiPriority w:val="99"/>
    <w:semiHidden/>
    <w:unhideWhenUsed/>
    <w:rsid w:val="006B2C51"/>
    <w:rPr>
      <w:b/>
      <w:bCs/>
    </w:rPr>
  </w:style>
  <w:style w:type="character" w:customStyle="1" w:styleId="CommentSubjectChar">
    <w:name w:val="Comment Subject Char"/>
    <w:basedOn w:val="CommentTextChar"/>
    <w:link w:val="CommentSubject"/>
    <w:uiPriority w:val="99"/>
    <w:semiHidden/>
    <w:rsid w:val="006B2C51"/>
    <w:rPr>
      <w:rFonts w:ascii="Modern Era" w:eastAsiaTheme="majorEastAsia" w:hAnsi="Modern Era"/>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704027">
      <w:bodyDiv w:val="1"/>
      <w:marLeft w:val="0"/>
      <w:marRight w:val="0"/>
      <w:marTop w:val="0"/>
      <w:marBottom w:val="0"/>
      <w:divBdr>
        <w:top w:val="none" w:sz="0" w:space="0" w:color="auto"/>
        <w:left w:val="none" w:sz="0" w:space="0" w:color="auto"/>
        <w:bottom w:val="none" w:sz="0" w:space="0" w:color="auto"/>
        <w:right w:val="none" w:sz="0" w:space="0" w:color="auto"/>
      </w:divBdr>
      <w:divsChild>
        <w:div w:id="1331330240">
          <w:marLeft w:val="0"/>
          <w:marRight w:val="0"/>
          <w:marTop w:val="0"/>
          <w:marBottom w:val="0"/>
          <w:divBdr>
            <w:top w:val="none" w:sz="0" w:space="0" w:color="auto"/>
            <w:left w:val="none" w:sz="0" w:space="0" w:color="auto"/>
            <w:bottom w:val="none" w:sz="0" w:space="0" w:color="auto"/>
            <w:right w:val="none" w:sz="0" w:space="0" w:color="auto"/>
          </w:divBdr>
          <w:divsChild>
            <w:div w:id="571232564">
              <w:marLeft w:val="0"/>
              <w:marRight w:val="0"/>
              <w:marTop w:val="0"/>
              <w:marBottom w:val="0"/>
              <w:divBdr>
                <w:top w:val="none" w:sz="0" w:space="0" w:color="auto"/>
                <w:left w:val="none" w:sz="0" w:space="0" w:color="auto"/>
                <w:bottom w:val="none" w:sz="0" w:space="0" w:color="auto"/>
                <w:right w:val="none" w:sz="0" w:space="0" w:color="auto"/>
              </w:divBdr>
            </w:div>
            <w:div w:id="1995066481">
              <w:marLeft w:val="0"/>
              <w:marRight w:val="0"/>
              <w:marTop w:val="0"/>
              <w:marBottom w:val="0"/>
              <w:divBdr>
                <w:top w:val="none" w:sz="0" w:space="0" w:color="auto"/>
                <w:left w:val="none" w:sz="0" w:space="0" w:color="auto"/>
                <w:bottom w:val="none" w:sz="0" w:space="0" w:color="auto"/>
                <w:right w:val="none" w:sz="0" w:space="0" w:color="auto"/>
              </w:divBdr>
            </w:div>
            <w:div w:id="567110047">
              <w:marLeft w:val="0"/>
              <w:marRight w:val="0"/>
              <w:marTop w:val="0"/>
              <w:marBottom w:val="0"/>
              <w:divBdr>
                <w:top w:val="none" w:sz="0" w:space="0" w:color="auto"/>
                <w:left w:val="none" w:sz="0" w:space="0" w:color="auto"/>
                <w:bottom w:val="none" w:sz="0" w:space="0" w:color="auto"/>
                <w:right w:val="none" w:sz="0" w:space="0" w:color="auto"/>
              </w:divBdr>
            </w:div>
            <w:div w:id="823938893">
              <w:marLeft w:val="0"/>
              <w:marRight w:val="0"/>
              <w:marTop w:val="0"/>
              <w:marBottom w:val="0"/>
              <w:divBdr>
                <w:top w:val="none" w:sz="0" w:space="0" w:color="auto"/>
                <w:left w:val="none" w:sz="0" w:space="0" w:color="auto"/>
                <w:bottom w:val="none" w:sz="0" w:space="0" w:color="auto"/>
                <w:right w:val="none" w:sz="0" w:space="0" w:color="auto"/>
              </w:divBdr>
            </w:div>
          </w:divsChild>
        </w:div>
        <w:div w:id="2032993945">
          <w:marLeft w:val="0"/>
          <w:marRight w:val="0"/>
          <w:marTop w:val="0"/>
          <w:marBottom w:val="0"/>
          <w:divBdr>
            <w:top w:val="none" w:sz="0" w:space="0" w:color="auto"/>
            <w:left w:val="none" w:sz="0" w:space="0" w:color="auto"/>
            <w:bottom w:val="none" w:sz="0" w:space="0" w:color="auto"/>
            <w:right w:val="none" w:sz="0" w:space="0" w:color="auto"/>
          </w:divBdr>
        </w:div>
      </w:divsChild>
    </w:div>
    <w:div w:id="575242041">
      <w:bodyDiv w:val="1"/>
      <w:marLeft w:val="0"/>
      <w:marRight w:val="0"/>
      <w:marTop w:val="0"/>
      <w:marBottom w:val="0"/>
      <w:divBdr>
        <w:top w:val="none" w:sz="0" w:space="0" w:color="auto"/>
        <w:left w:val="none" w:sz="0" w:space="0" w:color="auto"/>
        <w:bottom w:val="none" w:sz="0" w:space="0" w:color="auto"/>
        <w:right w:val="none" w:sz="0" w:space="0" w:color="auto"/>
      </w:divBdr>
    </w:div>
    <w:div w:id="1003583612">
      <w:bodyDiv w:val="1"/>
      <w:marLeft w:val="0"/>
      <w:marRight w:val="0"/>
      <w:marTop w:val="0"/>
      <w:marBottom w:val="0"/>
      <w:divBdr>
        <w:top w:val="none" w:sz="0" w:space="0" w:color="auto"/>
        <w:left w:val="none" w:sz="0" w:space="0" w:color="auto"/>
        <w:bottom w:val="none" w:sz="0" w:space="0" w:color="auto"/>
        <w:right w:val="none" w:sz="0" w:space="0" w:color="auto"/>
      </w:divBdr>
      <w:divsChild>
        <w:div w:id="888493628">
          <w:marLeft w:val="0"/>
          <w:marRight w:val="0"/>
          <w:marTop w:val="0"/>
          <w:marBottom w:val="0"/>
          <w:divBdr>
            <w:top w:val="none" w:sz="0" w:space="0" w:color="auto"/>
            <w:left w:val="none" w:sz="0" w:space="0" w:color="auto"/>
            <w:bottom w:val="none" w:sz="0" w:space="0" w:color="auto"/>
            <w:right w:val="none" w:sz="0" w:space="0" w:color="auto"/>
          </w:divBdr>
        </w:div>
        <w:div w:id="1620141987">
          <w:marLeft w:val="0"/>
          <w:marRight w:val="0"/>
          <w:marTop w:val="0"/>
          <w:marBottom w:val="0"/>
          <w:divBdr>
            <w:top w:val="none" w:sz="0" w:space="0" w:color="auto"/>
            <w:left w:val="none" w:sz="0" w:space="0" w:color="auto"/>
            <w:bottom w:val="none" w:sz="0" w:space="0" w:color="auto"/>
            <w:right w:val="none" w:sz="0" w:space="0" w:color="auto"/>
          </w:divBdr>
        </w:div>
        <w:div w:id="1992363267">
          <w:marLeft w:val="0"/>
          <w:marRight w:val="0"/>
          <w:marTop w:val="0"/>
          <w:marBottom w:val="0"/>
          <w:divBdr>
            <w:top w:val="none" w:sz="0" w:space="0" w:color="auto"/>
            <w:left w:val="none" w:sz="0" w:space="0" w:color="auto"/>
            <w:bottom w:val="none" w:sz="0" w:space="0" w:color="auto"/>
            <w:right w:val="none" w:sz="0" w:space="0" w:color="auto"/>
          </w:divBdr>
        </w:div>
        <w:div w:id="714961706">
          <w:marLeft w:val="0"/>
          <w:marRight w:val="0"/>
          <w:marTop w:val="0"/>
          <w:marBottom w:val="0"/>
          <w:divBdr>
            <w:top w:val="none" w:sz="0" w:space="0" w:color="auto"/>
            <w:left w:val="none" w:sz="0" w:space="0" w:color="auto"/>
            <w:bottom w:val="none" w:sz="0" w:space="0" w:color="auto"/>
            <w:right w:val="none" w:sz="0" w:space="0" w:color="auto"/>
          </w:divBdr>
        </w:div>
      </w:divsChild>
    </w:div>
    <w:div w:id="1057122780">
      <w:bodyDiv w:val="1"/>
      <w:marLeft w:val="0"/>
      <w:marRight w:val="0"/>
      <w:marTop w:val="0"/>
      <w:marBottom w:val="0"/>
      <w:divBdr>
        <w:top w:val="none" w:sz="0" w:space="0" w:color="auto"/>
        <w:left w:val="none" w:sz="0" w:space="0" w:color="auto"/>
        <w:bottom w:val="none" w:sz="0" w:space="0" w:color="auto"/>
        <w:right w:val="none" w:sz="0" w:space="0" w:color="auto"/>
      </w:divBdr>
      <w:divsChild>
        <w:div w:id="826676790">
          <w:marLeft w:val="0"/>
          <w:marRight w:val="0"/>
          <w:marTop w:val="0"/>
          <w:marBottom w:val="0"/>
          <w:divBdr>
            <w:top w:val="none" w:sz="0" w:space="0" w:color="auto"/>
            <w:left w:val="none" w:sz="0" w:space="0" w:color="auto"/>
            <w:bottom w:val="none" w:sz="0" w:space="0" w:color="auto"/>
            <w:right w:val="none" w:sz="0" w:space="0" w:color="auto"/>
          </w:divBdr>
        </w:div>
        <w:div w:id="830292364">
          <w:marLeft w:val="0"/>
          <w:marRight w:val="0"/>
          <w:marTop w:val="0"/>
          <w:marBottom w:val="0"/>
          <w:divBdr>
            <w:top w:val="none" w:sz="0" w:space="0" w:color="auto"/>
            <w:left w:val="none" w:sz="0" w:space="0" w:color="auto"/>
            <w:bottom w:val="none" w:sz="0" w:space="0" w:color="auto"/>
            <w:right w:val="none" w:sz="0" w:space="0" w:color="auto"/>
          </w:divBdr>
        </w:div>
        <w:div w:id="1127775554">
          <w:marLeft w:val="0"/>
          <w:marRight w:val="0"/>
          <w:marTop w:val="0"/>
          <w:marBottom w:val="0"/>
          <w:divBdr>
            <w:top w:val="none" w:sz="0" w:space="0" w:color="auto"/>
            <w:left w:val="none" w:sz="0" w:space="0" w:color="auto"/>
            <w:bottom w:val="none" w:sz="0" w:space="0" w:color="auto"/>
            <w:right w:val="none" w:sz="0" w:space="0" w:color="auto"/>
          </w:divBdr>
        </w:div>
        <w:div w:id="1879665236">
          <w:marLeft w:val="0"/>
          <w:marRight w:val="0"/>
          <w:marTop w:val="0"/>
          <w:marBottom w:val="0"/>
          <w:divBdr>
            <w:top w:val="none" w:sz="0" w:space="0" w:color="auto"/>
            <w:left w:val="none" w:sz="0" w:space="0" w:color="auto"/>
            <w:bottom w:val="none" w:sz="0" w:space="0" w:color="auto"/>
            <w:right w:val="none" w:sz="0" w:space="0" w:color="auto"/>
          </w:divBdr>
        </w:div>
      </w:divsChild>
    </w:div>
    <w:div w:id="1316639534">
      <w:bodyDiv w:val="1"/>
      <w:marLeft w:val="0"/>
      <w:marRight w:val="0"/>
      <w:marTop w:val="0"/>
      <w:marBottom w:val="0"/>
      <w:divBdr>
        <w:top w:val="none" w:sz="0" w:space="0" w:color="auto"/>
        <w:left w:val="none" w:sz="0" w:space="0" w:color="auto"/>
        <w:bottom w:val="none" w:sz="0" w:space="0" w:color="auto"/>
        <w:right w:val="none" w:sz="0" w:space="0" w:color="auto"/>
      </w:divBdr>
      <w:divsChild>
        <w:div w:id="635332562">
          <w:marLeft w:val="0"/>
          <w:marRight w:val="0"/>
          <w:marTop w:val="0"/>
          <w:marBottom w:val="0"/>
          <w:divBdr>
            <w:top w:val="none" w:sz="0" w:space="0" w:color="auto"/>
            <w:left w:val="none" w:sz="0" w:space="0" w:color="auto"/>
            <w:bottom w:val="none" w:sz="0" w:space="0" w:color="auto"/>
            <w:right w:val="none" w:sz="0" w:space="0" w:color="auto"/>
          </w:divBdr>
        </w:div>
        <w:div w:id="2085713682">
          <w:marLeft w:val="0"/>
          <w:marRight w:val="0"/>
          <w:marTop w:val="0"/>
          <w:marBottom w:val="0"/>
          <w:divBdr>
            <w:top w:val="none" w:sz="0" w:space="0" w:color="auto"/>
            <w:left w:val="none" w:sz="0" w:space="0" w:color="auto"/>
            <w:bottom w:val="none" w:sz="0" w:space="0" w:color="auto"/>
            <w:right w:val="none" w:sz="0" w:space="0" w:color="auto"/>
          </w:divBdr>
        </w:div>
        <w:div w:id="415782680">
          <w:marLeft w:val="0"/>
          <w:marRight w:val="0"/>
          <w:marTop w:val="0"/>
          <w:marBottom w:val="0"/>
          <w:divBdr>
            <w:top w:val="none" w:sz="0" w:space="0" w:color="auto"/>
            <w:left w:val="none" w:sz="0" w:space="0" w:color="auto"/>
            <w:bottom w:val="none" w:sz="0" w:space="0" w:color="auto"/>
            <w:right w:val="none" w:sz="0" w:space="0" w:color="auto"/>
          </w:divBdr>
        </w:div>
        <w:div w:id="1546939910">
          <w:marLeft w:val="0"/>
          <w:marRight w:val="0"/>
          <w:marTop w:val="0"/>
          <w:marBottom w:val="0"/>
          <w:divBdr>
            <w:top w:val="none" w:sz="0" w:space="0" w:color="auto"/>
            <w:left w:val="none" w:sz="0" w:space="0" w:color="auto"/>
            <w:bottom w:val="none" w:sz="0" w:space="0" w:color="auto"/>
            <w:right w:val="none" w:sz="0" w:space="0" w:color="auto"/>
          </w:divBdr>
        </w:div>
        <w:div w:id="30811354">
          <w:marLeft w:val="0"/>
          <w:marRight w:val="0"/>
          <w:marTop w:val="0"/>
          <w:marBottom w:val="0"/>
          <w:divBdr>
            <w:top w:val="none" w:sz="0" w:space="0" w:color="auto"/>
            <w:left w:val="none" w:sz="0" w:space="0" w:color="auto"/>
            <w:bottom w:val="none" w:sz="0" w:space="0" w:color="auto"/>
            <w:right w:val="none" w:sz="0" w:space="0" w:color="auto"/>
          </w:divBdr>
        </w:div>
      </w:divsChild>
    </w:div>
    <w:div w:id="1588148924">
      <w:bodyDiv w:val="1"/>
      <w:marLeft w:val="0"/>
      <w:marRight w:val="0"/>
      <w:marTop w:val="0"/>
      <w:marBottom w:val="0"/>
      <w:divBdr>
        <w:top w:val="none" w:sz="0" w:space="0" w:color="auto"/>
        <w:left w:val="none" w:sz="0" w:space="0" w:color="auto"/>
        <w:bottom w:val="none" w:sz="0" w:space="0" w:color="auto"/>
        <w:right w:val="none" w:sz="0" w:space="0" w:color="auto"/>
      </w:divBdr>
      <w:divsChild>
        <w:div w:id="978992958">
          <w:marLeft w:val="0"/>
          <w:marRight w:val="0"/>
          <w:marTop w:val="0"/>
          <w:marBottom w:val="0"/>
          <w:divBdr>
            <w:top w:val="none" w:sz="0" w:space="0" w:color="auto"/>
            <w:left w:val="none" w:sz="0" w:space="0" w:color="auto"/>
            <w:bottom w:val="none" w:sz="0" w:space="0" w:color="auto"/>
            <w:right w:val="none" w:sz="0" w:space="0" w:color="auto"/>
          </w:divBdr>
        </w:div>
        <w:div w:id="1485201664">
          <w:marLeft w:val="0"/>
          <w:marRight w:val="0"/>
          <w:marTop w:val="0"/>
          <w:marBottom w:val="0"/>
          <w:divBdr>
            <w:top w:val="none" w:sz="0" w:space="0" w:color="auto"/>
            <w:left w:val="none" w:sz="0" w:space="0" w:color="auto"/>
            <w:bottom w:val="none" w:sz="0" w:space="0" w:color="auto"/>
            <w:right w:val="none" w:sz="0" w:space="0" w:color="auto"/>
          </w:divBdr>
        </w:div>
      </w:divsChild>
    </w:div>
    <w:div w:id="1831827371">
      <w:bodyDiv w:val="1"/>
      <w:marLeft w:val="0"/>
      <w:marRight w:val="0"/>
      <w:marTop w:val="0"/>
      <w:marBottom w:val="0"/>
      <w:divBdr>
        <w:top w:val="none" w:sz="0" w:space="0" w:color="auto"/>
        <w:left w:val="none" w:sz="0" w:space="0" w:color="auto"/>
        <w:bottom w:val="none" w:sz="0" w:space="0" w:color="auto"/>
        <w:right w:val="none" w:sz="0" w:space="0" w:color="auto"/>
      </w:divBdr>
      <w:divsChild>
        <w:div w:id="595602323">
          <w:marLeft w:val="0"/>
          <w:marRight w:val="0"/>
          <w:marTop w:val="0"/>
          <w:marBottom w:val="0"/>
          <w:divBdr>
            <w:top w:val="none" w:sz="0" w:space="0" w:color="auto"/>
            <w:left w:val="none" w:sz="0" w:space="0" w:color="auto"/>
            <w:bottom w:val="none" w:sz="0" w:space="0" w:color="auto"/>
            <w:right w:val="none" w:sz="0" w:space="0" w:color="auto"/>
          </w:divBdr>
        </w:div>
        <w:div w:id="1272973672">
          <w:marLeft w:val="0"/>
          <w:marRight w:val="0"/>
          <w:marTop w:val="0"/>
          <w:marBottom w:val="0"/>
          <w:divBdr>
            <w:top w:val="none" w:sz="0" w:space="0" w:color="auto"/>
            <w:left w:val="none" w:sz="0" w:space="0" w:color="auto"/>
            <w:bottom w:val="none" w:sz="0" w:space="0" w:color="auto"/>
            <w:right w:val="none" w:sz="0" w:space="0" w:color="auto"/>
          </w:divBdr>
        </w:div>
        <w:div w:id="1773166360">
          <w:marLeft w:val="0"/>
          <w:marRight w:val="0"/>
          <w:marTop w:val="0"/>
          <w:marBottom w:val="0"/>
          <w:divBdr>
            <w:top w:val="none" w:sz="0" w:space="0" w:color="auto"/>
            <w:left w:val="none" w:sz="0" w:space="0" w:color="auto"/>
            <w:bottom w:val="none" w:sz="0" w:space="0" w:color="auto"/>
            <w:right w:val="none" w:sz="0" w:space="0" w:color="auto"/>
          </w:divBdr>
        </w:div>
        <w:div w:id="930511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mesoconnor@eversheds-sutherland.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nsportinfrastructure@dft.gov.uk" TargetMode="External"/><Relationship Id="rId17" Type="http://schemas.openxmlformats.org/officeDocument/2006/relationships/hyperlink" Target="https://canalrivertrust.org.uk/specialist-teams/planning-and-design" TargetMode="External"/><Relationship Id="rId2" Type="http://schemas.openxmlformats.org/officeDocument/2006/relationships/customXml" Target="../customXml/item2.xml"/><Relationship Id="rId16" Type="http://schemas.openxmlformats.org/officeDocument/2006/relationships/hyperlink" Target="https://canalrivertrust.org.uk/business-and-trade/undertaking-works-on-our-property-and-our-code-of-practi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analrivertrust.org.uk/business-and-trade/undertaking-works-on-our-property-and-our-code-of-practic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nalrivertrust.org.uk/business-and-trade/undertaking-works-on-our-property-and-our-code-of-pract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Janet's%20Decision%20Notices\Planning%20Templates\New%20Templates%20July%2018\Blank%20English%20Respon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Date xmlns="http://schemas.microsoft.com/sharepoint/v3">2018-07-24T23:00:00+00:00</Document_x0020_Date>
    <Statutory_x0020_Consultation_x0020_Document_x0020_Type xmlns="bd5d0761-e1ce-422f-92fd-2682a37bba1c" xsi:nil="true"/>
    <Scanned_x0020_Date xmlns="http://schemas.microsoft.com/sharepoint/v3" xsi:nil="true"/>
    <BW_x0020_Reference xmlns="bd5d0761-e1ce-422f-92fd-2682a37bba1c" xsi:nil="true"/>
    <Scanned_x0020_By xmlns="http://schemas.microsoft.com/sharepoint/v3" xsi:nil="true"/>
    <Scan_x0020_PC xmlns="http://schemas.microsoft.com/sharepoint/v3" xsi:nil="true"/>
    <_dlc_DocId xmlns="bd5d0761-e1ce-422f-92fd-2682a37bba1c">JKJU6Q4345AS-985-84</_dlc_DocId>
    <_dlc_DocIdUrl xmlns="bd5d0761-e1ce-422f-92fd-2682a37bba1c">
      <Url>http://gateway/business/planning/_layouts/DocIdRedir.aspx?ID=JKJU6Q4345AS-985-84</Url>
      <Description>JKJU6Q4345AS-985-84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Statutory Consultation Document" ma:contentTypeID="0x010100CC2BE50A74085F45924DC3A030FD640301003DEE1F7DDE2D494EA498EB265B363E8000BB9B3CB08FB1814AB45E6D833A1D2A6A" ma:contentTypeVersion="15" ma:contentTypeDescription="" ma:contentTypeScope="" ma:versionID="2f1b5be122f84945875dad2b6b0c0c9b">
  <xsd:schema xmlns:xsd="http://www.w3.org/2001/XMLSchema" xmlns:xs="http://www.w3.org/2001/XMLSchema" xmlns:p="http://schemas.microsoft.com/office/2006/metadata/properties" xmlns:ns1="http://schemas.microsoft.com/sharepoint/v3" xmlns:ns2="bd5d0761-e1ce-422f-92fd-2682a37bba1c" targetNamespace="http://schemas.microsoft.com/office/2006/metadata/properties" ma:root="true" ma:fieldsID="5503b14448a06beb1203ecd40a182f23" ns1:_="" ns2:_="">
    <xsd:import namespace="http://schemas.microsoft.com/sharepoint/v3"/>
    <xsd:import namespace="bd5d0761-e1ce-422f-92fd-2682a37bba1c"/>
    <xsd:element name="properties">
      <xsd:complexType>
        <xsd:sequence>
          <xsd:element name="documentManagement">
            <xsd:complexType>
              <xsd:all>
                <xsd:element ref="ns1:Document_x0020_Date" minOccurs="0"/>
                <xsd:element ref="ns2:Statutory_x0020_Consultation_x0020_Document_x0020_Type" minOccurs="0"/>
                <xsd:element ref="ns2:BW_x0020_Reference" minOccurs="0"/>
                <xsd:element ref="ns1:Scanned_x0020_By" minOccurs="0"/>
                <xsd:element ref="ns1:Scanned_x0020_Date" minOccurs="0"/>
                <xsd:element ref="ns1:Scan_x0020_PC"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_x0020_Date" ma:index="2" nillable="true" ma:displayName="Document Date" ma:default="[today]" ma:format="DateOnly" ma:internalName="Document_x0020_Date" ma:readOnly="false">
      <xsd:simpleType>
        <xsd:restriction base="dms:DateTime"/>
      </xsd:simpleType>
    </xsd:element>
    <xsd:element name="Scanned_x0020_By" ma:index="9" nillable="true" ma:displayName="Scanned By" ma:default="" ma:hidden="true" ma:internalName="Scanned_x0020_By" ma:readOnly="false">
      <xsd:simpleType>
        <xsd:restriction base="dms:Text">
          <xsd:maxLength value="30"/>
        </xsd:restriction>
      </xsd:simpleType>
    </xsd:element>
    <xsd:element name="Scanned_x0020_Date" ma:index="10" nillable="true" ma:displayName="Scanned Date" ma:default="" ma:format="DateTime" ma:hidden="true" ma:internalName="Scanned_x0020_Date" ma:readOnly="false">
      <xsd:simpleType>
        <xsd:restriction base="dms:DateTime"/>
      </xsd:simpleType>
    </xsd:element>
    <xsd:element name="Scan_x0020_PC" ma:index="11" nillable="true" ma:displayName="Scan PC" ma:default="" ma:description="Scan Workstation identity" ma:hidden="true" ma:internalName="Scan_x0020_PC" ma:readOnly="fals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bd5d0761-e1ce-422f-92fd-2682a37bba1c" elementFormDefault="qualified">
    <xsd:import namespace="http://schemas.microsoft.com/office/2006/documentManagement/types"/>
    <xsd:import namespace="http://schemas.microsoft.com/office/infopath/2007/PartnerControls"/>
    <xsd:element name="Statutory_x0020_Consultation_x0020_Document_x0020_Type" ma:index="3" nillable="true" ma:displayName="Statutory Consultation Document Type" ma:list="{a6a151c4-e8ba-4471-9d37-8daf80b26fa1}" ma:internalName="Statutory_x0020_Consultation_x0020_Document_x0020_Type" ma:showField="Title" ma:web="bd5d0761-e1ce-422f-92fd-2682a37bba1c">
      <xsd:simpleType>
        <xsd:restriction base="dms:Lookup"/>
      </xsd:simpleType>
    </xsd:element>
    <xsd:element name="BW_x0020_Reference" ma:index="4" nillable="true" ma:displayName="BW Reference" ma:internalName="BW_x0020_Reference">
      <xsd:simpleType>
        <xsd:restriction base="dms:Text">
          <xsd:maxLength value="100"/>
        </xsd:restrictio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C0775BD-CBAF-455D-8469-ADEB3038D644}">
  <ds:schemaRefs>
    <ds:schemaRef ds:uri="http://schemas.microsoft.com/sharepoint/v3/contenttype/forms"/>
  </ds:schemaRefs>
</ds:datastoreItem>
</file>

<file path=customXml/itemProps2.xml><?xml version="1.0" encoding="utf-8"?>
<ds:datastoreItem xmlns:ds="http://schemas.openxmlformats.org/officeDocument/2006/customXml" ds:itemID="{8E4AF778-AEE7-41A4-9E56-68FA9A8A1929}">
  <ds:schemaRefs>
    <ds:schemaRef ds:uri="http://schemas.microsoft.com/office/2006/metadata/properties"/>
    <ds:schemaRef ds:uri="http://schemas.microsoft.com/office/infopath/2007/PartnerControls"/>
    <ds:schemaRef ds:uri="http://schemas.microsoft.com/sharepoint/v3"/>
    <ds:schemaRef ds:uri="bd5d0761-e1ce-422f-92fd-2682a37bba1c"/>
  </ds:schemaRefs>
</ds:datastoreItem>
</file>

<file path=customXml/itemProps3.xml><?xml version="1.0" encoding="utf-8"?>
<ds:datastoreItem xmlns:ds="http://schemas.openxmlformats.org/officeDocument/2006/customXml" ds:itemID="{95397CAC-C850-42BD-9010-0CA5D934E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5d0761-e1ce-422f-92fd-2682a37bba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0666E0-2919-465E-8602-22D60773564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Blank English Response Template</Template>
  <TotalTime>2024</TotalTime>
  <Pages>10</Pages>
  <Words>5368</Words>
  <Characters>30598</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Johnson</dc:creator>
  <cp:keywords/>
  <dc:description/>
  <cp:lastModifiedBy>Tim Bettany-Simmons</cp:lastModifiedBy>
  <cp:revision>753</cp:revision>
  <cp:lastPrinted>2025-12-19T13:12:00Z</cp:lastPrinted>
  <dcterms:created xsi:type="dcterms:W3CDTF">2025-12-19T08:39:00Z</dcterms:created>
  <dcterms:modified xsi:type="dcterms:W3CDTF">2026-03-06T14:50:00Z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0x010100CC2BE50A74085F45924DC3A030FD640301003DEE1F7DDE2D494EA498EB265B363E8000BB9B3CB08FB1814AB45E6D833A1D2A6A</vt:lpwstr>
  </op:property>
  <op:property fmtid="{D5CDD505-2E9C-101B-9397-08002B2CF9AE}" pid="3" name="_dlc_DocIdItemGuid">
    <vt:lpwstr>e961659d-c62f-4947-91cf-9aea784a1083</vt:lpwstr>
  </op:property>
  <op:property fmtid="{D5CDD505-2E9C-101B-9397-08002B2CF9AE}" pid="4" name="ndDocumentId">
    <vt:lpwstr>4136-7390-2440</vt:lpwstr>
  </op:property>
</op:Properties>
</file>